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2770" w14:textId="77777777" w:rsidR="00ED34AC" w:rsidRDefault="00ED34AC"/>
    <w:tbl>
      <w:tblPr>
        <w:tblStyle w:val="a"/>
        <w:tblpPr w:leftFromText="180" w:rightFromText="180" w:vertAnchor="text" w:tblpY="441"/>
        <w:tblW w:w="11024" w:type="dxa"/>
        <w:tblInd w:w="0" w:type="dxa"/>
        <w:tblLayout w:type="fixed"/>
        <w:tblLook w:val="0000" w:firstRow="0" w:lastRow="0" w:firstColumn="0" w:lastColumn="0" w:noHBand="0" w:noVBand="0"/>
      </w:tblPr>
      <w:tblGrid>
        <w:gridCol w:w="4928"/>
        <w:gridCol w:w="6096"/>
      </w:tblGrid>
      <w:tr w:rsidR="00ED34AC" w14:paraId="4A4155FE" w14:textId="77777777">
        <w:tc>
          <w:tcPr>
            <w:tcW w:w="4928" w:type="dxa"/>
          </w:tcPr>
          <w:p w14:paraId="6CB9720A" w14:textId="77777777" w:rsidR="00ED34AC" w:rsidRDefault="00000000">
            <w:pPr>
              <w:spacing w:line="240" w:lineRule="auto"/>
              <w:ind w:left="-51" w:firstLine="51"/>
              <w:jc w:val="center"/>
              <w:rPr>
                <w:sz w:val="28"/>
                <w:szCs w:val="28"/>
              </w:rPr>
            </w:pPr>
            <w:r>
              <w:rPr>
                <w:sz w:val="28"/>
                <w:szCs w:val="28"/>
              </w:rPr>
              <w:t>CÔNG TY CỔ PHẦN PHENIKAA-X</w:t>
            </w:r>
          </w:p>
          <w:p w14:paraId="2158D2E9" w14:textId="77777777" w:rsidR="00ED34AC" w:rsidRDefault="00000000">
            <w:pPr>
              <w:tabs>
                <w:tab w:val="left" w:pos="397"/>
              </w:tabs>
              <w:spacing w:line="240" w:lineRule="auto"/>
              <w:ind w:left="-58" w:hanging="37"/>
              <w:jc w:val="center"/>
              <w:rPr>
                <w:sz w:val="28"/>
                <w:szCs w:val="28"/>
              </w:rPr>
            </w:pPr>
            <w:r>
              <w:rPr>
                <w:noProof/>
              </w:rPr>
              <mc:AlternateContent>
                <mc:Choice Requires="wpg">
                  <w:drawing>
                    <wp:anchor distT="0" distB="0" distL="114300" distR="114300" simplePos="0" relativeHeight="251658240" behindDoc="0" locked="0" layoutInCell="1" hidden="0" allowOverlap="1" wp14:anchorId="58154EF2" wp14:editId="44827BEC">
                      <wp:simplePos x="0" y="0"/>
                      <wp:positionH relativeFrom="column">
                        <wp:posOffset>741998</wp:posOffset>
                      </wp:positionH>
                      <wp:positionV relativeFrom="paragraph">
                        <wp:posOffset>-2856</wp:posOffset>
                      </wp:positionV>
                      <wp:extent cx="1410970"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4746464" y="3780000"/>
                                <a:ext cx="1199072" cy="0"/>
                              </a:xfrm>
                              <a:prstGeom prst="straightConnector1">
                                <a:avLst/>
                              </a:prstGeom>
                              <a:noFill/>
                              <a:ln w="9525" cap="flat" cmpd="sng">
                                <a:solidFill>
                                  <a:srgbClr val="000000"/>
                                </a:solidFill>
                                <a:prstDash val="solid"/>
                                <a:miter lim="8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741998</wp:posOffset>
                      </wp:positionH>
                      <wp:positionV relativeFrom="paragraph">
                        <wp:posOffset>-2856</wp:posOffset>
                      </wp:positionV>
                      <wp:extent cx="1410970" cy="22225"/>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410970" cy="22225"/>
                              </a:xfrm>
                              <a:prstGeom prst="rect"/>
                              <a:ln/>
                            </pic:spPr>
                          </pic:pic>
                        </a:graphicData>
                      </a:graphic>
                    </wp:anchor>
                  </w:drawing>
                </mc:Fallback>
              </mc:AlternateContent>
            </w:r>
          </w:p>
          <w:p w14:paraId="679FF010" w14:textId="77777777" w:rsidR="00ED34AC" w:rsidRDefault="00ED34AC">
            <w:pPr>
              <w:tabs>
                <w:tab w:val="left" w:pos="397"/>
              </w:tabs>
              <w:spacing w:line="240" w:lineRule="auto"/>
              <w:ind w:left="-58" w:hanging="37"/>
              <w:jc w:val="center"/>
              <w:rPr>
                <w:sz w:val="28"/>
                <w:szCs w:val="28"/>
              </w:rPr>
            </w:pPr>
          </w:p>
        </w:tc>
        <w:tc>
          <w:tcPr>
            <w:tcW w:w="6096" w:type="dxa"/>
          </w:tcPr>
          <w:p w14:paraId="7DC97139" w14:textId="77777777" w:rsidR="00ED34AC" w:rsidRDefault="00000000">
            <w:pPr>
              <w:spacing w:line="240" w:lineRule="auto"/>
              <w:ind w:left="-51" w:hanging="45"/>
              <w:jc w:val="center"/>
              <w:rPr>
                <w:sz w:val="28"/>
                <w:szCs w:val="28"/>
              </w:rPr>
            </w:pPr>
            <w:r>
              <w:rPr>
                <w:b/>
                <w:bCs/>
                <w:sz w:val="28"/>
                <w:szCs w:val="28"/>
              </w:rPr>
              <w:t>CỘNG HÒA XÃ HỘI CHỦ NGHĨA VIỆT NAM</w:t>
            </w:r>
          </w:p>
          <w:p w14:paraId="340988A0" w14:textId="77777777" w:rsidR="00ED34AC" w:rsidRDefault="00000000">
            <w:pPr>
              <w:spacing w:line="240" w:lineRule="auto"/>
              <w:ind w:left="-51" w:hanging="45"/>
              <w:jc w:val="center"/>
              <w:rPr>
                <w:sz w:val="28"/>
                <w:szCs w:val="28"/>
              </w:rPr>
            </w:pPr>
            <w:r>
              <w:rPr>
                <w:b/>
                <w:bCs/>
                <w:sz w:val="28"/>
                <w:szCs w:val="28"/>
              </w:rPr>
              <w:t>Độc lập - Tự do - Hạnh phúc</w:t>
            </w:r>
          </w:p>
          <w:p w14:paraId="6CCB31C5" w14:textId="77777777" w:rsidR="00ED34AC" w:rsidRDefault="00000000">
            <w:pPr>
              <w:spacing w:line="240" w:lineRule="auto"/>
              <w:jc w:val="center"/>
              <w:rPr>
                <w:sz w:val="28"/>
                <w:szCs w:val="28"/>
              </w:rPr>
            </w:pPr>
            <w:r>
              <w:rPr>
                <w:noProof/>
              </w:rPr>
              <mc:AlternateContent>
                <mc:Choice Requires="wpg">
                  <w:drawing>
                    <wp:anchor distT="0" distB="0" distL="114300" distR="114300" simplePos="0" relativeHeight="251659264" behindDoc="0" locked="0" layoutInCell="1" hidden="0" allowOverlap="1" wp14:anchorId="5CD8D6B0" wp14:editId="05B1027F">
                      <wp:simplePos x="0" y="0"/>
                      <wp:positionH relativeFrom="column">
                        <wp:posOffset>1039178</wp:posOffset>
                      </wp:positionH>
                      <wp:positionV relativeFrom="paragraph">
                        <wp:posOffset>14922</wp:posOffset>
                      </wp:positionV>
                      <wp:extent cx="1761490"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4841355" y="3780000"/>
                                <a:ext cx="1009290" cy="0"/>
                              </a:xfrm>
                              <a:prstGeom prst="straightConnector1">
                                <a:avLst/>
                              </a:prstGeom>
                              <a:noFill/>
                              <a:ln w="9525" cap="flat" cmpd="sng">
                                <a:solidFill>
                                  <a:srgbClr val="000000"/>
                                </a:solidFill>
                                <a:prstDash val="solid"/>
                                <a:miter lim="8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1039178</wp:posOffset>
                      </wp:positionH>
                      <wp:positionV relativeFrom="paragraph">
                        <wp:posOffset>14922</wp:posOffset>
                      </wp:positionV>
                      <wp:extent cx="1761490" cy="2222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761490" cy="22225"/>
                              </a:xfrm>
                              <a:prstGeom prst="rect"/>
                              <a:ln/>
                            </pic:spPr>
                          </pic:pic>
                        </a:graphicData>
                      </a:graphic>
                    </wp:anchor>
                  </w:drawing>
                </mc:Fallback>
              </mc:AlternateContent>
            </w:r>
          </w:p>
        </w:tc>
      </w:tr>
    </w:tbl>
    <w:p w14:paraId="10FC2770" w14:textId="77777777" w:rsidR="00ED34AC" w:rsidRDefault="00ED34AC"/>
    <w:p w14:paraId="7D0E8396" w14:textId="77777777" w:rsidR="00ED34AC" w:rsidRDefault="00000000">
      <w:pPr>
        <w:spacing w:line="240" w:lineRule="auto"/>
        <w:jc w:val="center"/>
        <w:rPr>
          <w:sz w:val="40"/>
          <w:szCs w:val="40"/>
        </w:rPr>
      </w:pPr>
      <w:r>
        <w:rPr>
          <w:b/>
          <w:bCs/>
          <w:sz w:val="40"/>
          <w:szCs w:val="40"/>
        </w:rPr>
        <w:t xml:space="preserve">ĐỀ XUẤT MỞ DỰ ÁN</w:t>
      </w:r>
    </w:p>
    <w:p w14:paraId="30DB0DF3" w14:textId="77777777" w:rsidR="00ED34AC" w:rsidRDefault="00000000">
      <w:pPr>
        <w:spacing w:line="240" w:lineRule="auto"/>
        <w:jc w:val="center"/>
      </w:pPr>
      <w:r>
        <w:t xml:space="preserve">V/v: Nghiên cứu và phát triển khung base robot dịch vụ</w:t>
      </w:r>
    </w:p>
    <w:p w14:paraId="5EB2F1E0" w14:textId="77777777" w:rsidR="00ED34AC" w:rsidRDefault="00000000">
      <w:pPr>
        <w:spacing w:line="240" w:lineRule="auto"/>
        <w:jc w:val="center"/>
        <w:rPr>
          <w:sz w:val="28"/>
          <w:szCs w:val="28"/>
        </w:rPr>
      </w:pPr>
      <w:r>
        <w:rPr>
          <w:b/>
          <w:bCs/>
          <w:sz w:val="28"/>
          <w:szCs w:val="28"/>
        </w:rPr>
        <w:t xml:space="preserve">Kính gửi: Giám Đốc Công ty cổ phần Phenikaa-X</w:t>
      </w:r>
    </w:p>
    <w:p w14:paraId="10FC2770" w14:textId="77777777" w:rsidR="00ED34AC" w:rsidRDefault="00ED34AC"/>
    <w:p w14:paraId="275C63D5" w14:textId="77777777" w:rsidR="00ED34AC" w:rsidRDefault="00000000">
      <w:pPr>
        <w:pStyle w:val="Heading2"/>
        <w:rPr>
          <w:sz w:val="24"/>
          <w:szCs w:val="24"/>
        </w:rPr>
      </w:pPr>
      <w:r>
        <w:t xml:space="preserve">Thông tin dự án</w:t>
      </w:r>
    </w:p>
    <w:p w14:paraId="1E6E9EC6" w14:textId="77777777" w:rsidR="00ED34AC" w:rsidRDefault="00000000">
      <w:pPr>
        <w:numPr>
          <w:ilvl w:val="0"/>
          <w:numId w:val="10"/>
        </w:numPr>
      </w:pPr>
      <w:r>
        <w:t xml:space="preserve">Tên dự án : Nghiên cứu và phát triển khung base robot dịch vụ</w:t>
      </w:r>
    </w:p>
    <w:p w14:paraId="1E6E9EC6" w14:textId="77777777" w:rsidR="00ED34AC" w:rsidRDefault="00000000">
      <w:pPr>
        <w:numPr>
          <w:ilvl w:val="0"/>
          <w:numId w:val="10"/>
        </w:numPr>
      </w:pPr>
      <w:r>
        <w:t xml:space="preserve">Đơn vị thực hiện : Nhóm Robot dịch vụ, Bộ phận nghiên cứu phát triển sản phẩm, Phòng Robotics.</w:t>
      </w:r>
    </w:p>
    <w:p w14:paraId="1E6E9EC6" w14:textId="77777777" w:rsidR="00ED34AC" w:rsidRDefault="00000000">
      <w:pPr>
        <w:numPr>
          <w:ilvl w:val="0"/>
          <w:numId w:val="10"/>
        </w:numPr>
      </w:pPr>
      <w:r>
        <w:t xml:space="preserve">Thời gian thực hiện : 23/07/2026</w:t>
      </w:r>
    </w:p>
    <w:p w14:paraId="1E6E9EC6" w14:textId="77777777" w:rsidR="00ED34AC" w:rsidRDefault="00000000">
      <w:pPr>
        <w:numPr>
          <w:ilvl w:val="0"/>
          <w:numId w:val="10"/>
        </w:numPr>
      </w:pPr>
      <w:r>
        <w:t xml:space="preserve">Người phụ trách: …………………………………</w:t>
      </w:r>
    </w:p>
    <w:p w14:paraId="275C63D5" w14:textId="77777777" w:rsidR="00ED34AC" w:rsidRDefault="00000000">
      <w:pPr>
        <w:pStyle w:val="Heading2"/>
        <w:rPr>
          <w:sz w:val="24"/>
          <w:szCs w:val="24"/>
        </w:rPr>
      </w:pPr>
      <w:r>
        <w:t xml:space="preserve">I. Mục đích đề xuất</w:t>
      </w:r>
    </w:p>
    <w:p w14:paraId="5D2C9E9E" w14:textId="77777777" w:rsidR="00ED34AC" w:rsidRDefault="00000000">
      <w:pPr>
        <w:ind w:firstLine="720"/>
      </w:pPr>
      <w:r>
        <w:t xml:space="preserve">Nhằm chủ động hóa năng lực thiết kế và chế tạo khung base (chassis) robot dịch vụ, Phòng Robotics đề xuất triển khai dự án nghiên cứu, thiết kế và chế tạo mẫu một nền tảng base robot có đầy đủ chức năng di chuyển tự hành trong tòa nhà. Trên nền tảng base này, Công ty và khách hàng có thể tùy biến phần thân trên để phát triển thành nhiều dòng robot ứng dụng khác nhau như robot lễ tân, robot giao hàng, robot dẫn đường, robot vận chuyển nội bộ, robot khử khuẩn… mà không phải thiết kế lại phần khung gầm cho từng sản phẩm. Cách tiếp cận này giúp rút ngắn thời gian ra sản phẩm mới, chuẩn hóa quy trình sản xuất và giảm giá thành trên toàn bộ danh mục robot dịch vụ của Công ty.</w:t>
      </w:r>
    </w:p>
    <w:p w14:paraId="13CDED04" w14:textId="77777777" w:rsidR="00ED34AC" w:rsidRDefault="00000000">
      <w:r>
        <w:rPr>
          <w:bCs/>
          <w:b w:val="1"/>
        </w:rPr>
        <w:t xml:space="preserve">Cụ thể, dự án hướng tới:</w:t>
      </w:r>
    </w:p>
    <w:p w14:paraId="5E0A6F38" w14:textId="77777777" w:rsidR="00ED34AC" w:rsidRDefault="00000000">
      <w:pPr>
        <w:numPr>
          <w:ilvl w:val="0"/>
          <w:numId w:val="15"/>
        </w:numPr>
      </w:pPr>
      <w:r>
        <w:t xml:space="preserve">Xây dựng nền tảng base có đầy đủ chức năng di chuyển trong tòa nhà: tự lập bản đồ và định vị, tự lập kế hoạch đường đi, tránh vật cản 360°, di chuyển đa tầng thông qua thang máy và tự động quay về trạm sạc.</w:t>
      </w:r>
    </w:p>
    <w:p w14:paraId="5E0A6F38" w14:textId="77777777" w:rsidR="00ED34AC" w:rsidRDefault="00000000">
      <w:pPr>
        <w:numPr>
          <w:ilvl w:val="0"/>
          <w:numId w:val="15"/>
        </w:numPr>
      </w:pPr>
      <w:r>
        <w:t xml:space="preserve">Thiết kế base tải trọng 50 kg, dẫn động vi sai hai bánh, kích thước gọn để di chuyển linh hoạt trong hành lang, cửa ra vào và thang máy tiêu chuẩn của tòa nhà văn phòng, khách sạn, bệnh viện.</w:t>
      </w:r>
    </w:p>
    <w:p w14:paraId="5E0A6F38" w14:textId="77777777" w:rsidR="00ED34AC" w:rsidRDefault="00000000">
      <w:pPr>
        <w:numPr>
          <w:ilvl w:val="0"/>
          <w:numId w:val="15"/>
        </w:numPr>
      </w:pPr>
      <w:r>
        <w:t xml:space="preserve">Chuẩn hóa bộ giao diện tùy biến gồm giao diện cơ khí (mặt bích, lỗ bắt, giới hạn tải và trọng tâm cho phép), giao diện điện (nguồn ra 24V, cổng mạng, tín hiệu điều khiển) và giao diện phần mềm (API điều khiển, SDK) để khách hàng và đội tích hợp dễ dàng phát triển ứng dụng riêng trên cùng một base.</w:t>
      </w:r>
    </w:p>
    <w:p w14:paraId="5E0A6F38" w14:textId="77777777" w:rsidR="00ED34AC" w:rsidRDefault="00000000">
      <w:pPr>
        <w:numPr>
          <w:ilvl w:val="0"/>
          <w:numId w:val="15"/>
        </w:numPr>
      </w:pPr>
      <w:r>
        <w:t xml:space="preserve">Nghiên cứu, đánh giá benchmark các dòng base robot dịch vụ thương mại (SLAMTEC Athena 2.0, Hermes, Apollo 2.0…) để xác lập bộ thông số mục tiêu phù hợp với thị trường Việt Nam.</w:t>
      </w:r>
    </w:p>
    <w:p w14:paraId="5E0A6F38" w14:textId="77777777" w:rsidR="00ED34AC" w:rsidRDefault="00000000">
      <w:pPr>
        <w:numPr>
          <w:ilvl w:val="0"/>
          <w:numId w:val="15"/>
        </w:numPr>
      </w:pPr>
      <w:r>
        <w:t xml:space="preserve">Tích hợp cụm cảm biến an toàn 360° (LiDAR kép, camera độ sâu, siêu âm, cảm biến va chạm và chống rơi) cùng bộ điều khiển chuyển động do Công ty tự phát triển.</w:t>
      </w:r>
    </w:p>
    <w:p w14:paraId="5E0A6F38" w14:textId="77777777" w:rsidR="00ED34AC" w:rsidRDefault="00000000">
      <w:pPr>
        <w:numPr>
          <w:ilvl w:val="0"/>
          <w:numId w:val="15"/>
        </w:numPr>
      </w:pPr>
      <w:r>
        <w:t xml:space="preserve">Tích hợp phần mềm định vị 2D XLoc và lớp điều hướng nội bộ, tạo thành sản phẩm phần cứng — phần mềm đồng bộ, giảm phụ thuộc chassis nhập khẩu.</w:t>
      </w:r>
    </w:p>
    <w:p w14:paraId="5E0A6F38" w14:textId="77777777" w:rsidR="00ED34AC" w:rsidRDefault="00000000">
      <w:pPr>
        <w:numPr>
          <w:ilvl w:val="0"/>
          <w:numId w:val="15"/>
        </w:numPr>
      </w:pPr>
      <w:r>
        <w:t xml:space="preserve">Xây dựng bộ hồ sơ thiết kế, quy trình chế tạo, tài liệu kỹ thuật và hướng dẫn tùy biến đủ điều kiện chuyển giao sang sản xuất loạt nhỏ và bàn giao cho khách hàng phát triển ứng dụng.</w:t>
      </w:r>
    </w:p>
    <w:p w14:paraId="275C63D5" w14:textId="77777777" w:rsidR="00ED34AC" w:rsidRDefault="00000000">
      <w:pPr>
        <w:pStyle w:val="Heading2"/>
        <w:rPr>
          <w:sz w:val="24"/>
          <w:szCs w:val="24"/>
        </w:rPr>
      </w:pPr>
      <w:r>
        <w:t xml:space="preserve">II. Bối cảnh và lý do thực hiện</w:t>
      </w:r>
    </w:p>
    <w:p w14:paraId="275C63D5" w14:textId="77777777" w:rsidR="00ED34AC" w:rsidRDefault="00000000">
      <w:pPr>
        <w:pStyle w:val="Heading2"/>
        <w:rPr>
          <w:sz w:val="24"/>
          <w:szCs w:val="24"/>
        </w:rPr>
      </w:pPr>
      <w:r>
        <w:t xml:space="preserve">Bối cảnh thị trường và kỹ thuật</w:t>
      </w:r>
    </w:p>
    <w:p w14:paraId="085B6FA5" w14:textId="77777777" w:rsidR="00ED34AC" w:rsidRDefault="00000000">
      <w:pPr>
        <w:pStyle w:val="Heading2"/>
        <w:numPr>
          <w:ilvl w:val="0"/>
          <w:numId w:val="16"/>
        </w:numPr>
        <w:rPr>
          <w:b w:val="0"/>
          <w:bCs w:val="0"/>
        </w:rPr>
      </w:pPr>
      <w:r>
        <w:rPr>
          <w:b w:val="0"/>
          <w:bCs w:val="0"/>
        </w:rPr>
        <w:t xml:space="preserve">Nhu cầu robot dịch vụ trong tòa nhà văn phòng, khách sạn, bệnh viện, nhà hàng và bán lẻ tại Việt Nam tăng nhanh; khung base là cụm chi tiết quyết định phần lớn giá thành và năng lực vận hành của robot thành phẩm.</w:t>
      </w:r>
    </w:p>
    <w:p w14:paraId="085B6FA5" w14:textId="77777777" w:rsidR="00ED34AC" w:rsidRDefault="00000000">
      <w:pPr>
        <w:pStyle w:val="Heading2"/>
        <w:numPr>
          <w:ilvl w:val="0"/>
          <w:numId w:val="16"/>
        </w:numPr>
        <w:rPr>
          <w:b w:val="0"/>
          <w:bCs w:val="0"/>
        </w:rPr>
      </w:pPr>
      <w:r>
        <w:rPr>
          <w:b w:val="0"/>
          <w:bCs w:val="0"/>
        </w:rPr>
        <w:t xml:space="preserve">Hiện phần lớn robot dịch vụ trong nước được phát triển trên nền chassis thương mại nhập khẩu. Giá tham khảo từ các nhà phân phối cho thấy chi phí cho riêng phần khung base đã ở mức 3.499 – 7.500 USD/chiếc, chưa bao gồm thuế nhập khẩu và vận chuyển.</w:t>
      </w:r>
    </w:p>
    <w:p w14:paraId="085B6FA5" w14:textId="77777777" w:rsidR="00ED34AC" w:rsidRDefault="00000000">
      <w:pPr>
        <w:pStyle w:val="Heading2"/>
        <w:numPr>
          <w:ilvl w:val="0"/>
          <w:numId w:val="16"/>
        </w:numPr>
        <w:rPr>
          <w:b w:val="0"/>
          <w:bCs w:val="0"/>
        </w:rPr>
      </w:pPr>
      <w:r>
        <w:rPr>
          <w:b w:val="0"/>
          <w:bCs w:val="0"/>
        </w:rPr>
        <w:t xml:space="preserve">Các chassis thương mại được cung cấp dưới dạng sản phẩm đóng: SDK giới hạn ở tầng ứng dụng, không cho phép can thiệp lớp điều khiển chuyển động, khó tùy biến kích thước và điểm bắt cơ khí theo thân trên của từng bài toán.</w:t>
      </w:r>
    </w:p>
    <w:p w14:paraId="13CDED04" w14:textId="77777777" w:rsidR="00ED34AC" w:rsidRDefault="00000000">
      <w:r>
        <w:rPr>
          <w:bCs/>
          <w:b w:val="1"/>
        </w:rPr>
        <w:t xml:space="preserve">Bảng tham chiếu một số dòng base robot dịch vụ thương mại:</w:t>
      </w:r>
    </w:p>
    <w:tbl>
      <w:tblPr>
        <w:tblStyle w:val="a1"/>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701"/>
        <w:gridCol w:w="6379"/>
      </w:tblGrid>
      <w:tr w:rsidR="00ED34AC" w14:paraId="3E9456A3" w14:textId="77777777">
        <w:trPr>
          <w:trHeight w:val="1130"/>
        </w:trPr>
        <w:tc>
          <w:tcPr>
            <w:tcW w:w="1951" w:type="dxa"/>
            <w:vAlign w:val="center"/>
          </w:tcPr>
          <w:p w14:paraId="3F20D58B" w14:textId="77777777" w:rsidR="00ED34AC" w:rsidRDefault="00000000">
            <w:pPr>
              <w:jc w:val="center"/>
              <w:rPr>
                <w:sz w:val="28"/>
                <w:szCs w:val="28"/>
              </w:rPr>
            </w:pPr>
            <w:r>
              <w:rPr>
                <w:bCs/>
                <w:sz w:val="28"/>
                <w:szCs w:val="28"/>
                <w:b w:val="1"/>
              </w:rPr>
              <w:t xml:space="preserve">Dòng sản phẩm</w:t>
            </w:r>
          </w:p>
        </w:tc>
        <w:tc>
          <w:tcPr>
            <w:tcW w:w="1701" w:type="dxa"/>
            <w:vAlign w:val="center"/>
          </w:tcPr>
          <w:p w14:paraId="69ACF88E" w14:textId="77777777" w:rsidR="00ED34AC" w:rsidRDefault="00000000">
            <w:pPr>
              <w:jc w:val="center"/>
              <w:rPr>
                <w:sz w:val="28"/>
                <w:szCs w:val="28"/>
              </w:rPr>
            </w:pPr>
            <w:r>
              <w:rPr>
                <w:bCs/>
                <w:sz w:val="28"/>
                <w:szCs w:val="28"/>
                <w:b w:val="1"/>
              </w:rPr>
              <w:t xml:space="preserve">Thông số chính</w:t>
            </w:r>
          </w:p>
        </w:tc>
        <w:tc>
          <w:tcPr>
            <w:tcW w:w="6379" w:type="dxa"/>
            <w:vAlign w:val="center"/>
          </w:tcPr>
          <w:p w14:paraId="2BC84F3B" w14:textId="77777777" w:rsidR="00ED34AC" w:rsidRDefault="00000000">
            <w:pPr>
              <w:jc w:val="center"/>
              <w:rPr>
                <w:sz w:val="28"/>
                <w:szCs w:val="28"/>
              </w:rPr>
            </w:pPr>
            <w:r>
              <w:rPr>
                <w:bCs/>
                <w:sz w:val="28"/>
                <w:szCs w:val="28"/>
                <w:b w:val="1"/>
              </w:rPr>
              <w:t xml:space="preserve">Giá tham khảo</w:t>
            </w:r>
          </w:p>
        </w:tc>
      </w:tr>
      <w:tr w:rsidR="00ED34AC" w14:paraId="17BD966F" w14:textId="77777777">
        <w:trPr>
          <w:trHeight w:val="1061"/>
        </w:trPr>
        <w:tc>
          <w:tcPr>
            <w:tcW w:w="1951" w:type="dxa"/>
            <w:vAlign w:val="center"/>
          </w:tcPr>
          <w:p w14:paraId="5BCC7AA3" w14:textId="77777777" w:rsidR="00ED34AC" w:rsidRDefault="00000000">
            <w:r>
              <w:t xml:space="preserve">SLAMTEC Athena 2.0</w:t>
            </w:r>
          </w:p>
        </w:tc>
        <w:tc>
          <w:tcPr>
            <w:tcW w:w="1701" w:type="dxa"/>
            <w:vAlign w:val="center"/>
          </w:tcPr>
          <w:p w14:paraId="12DADC11" w14:textId="77777777" w:rsidR="00ED34AC" w:rsidRDefault="00000000">
            <w:pPr>
              <w:jc w:val="center"/>
            </w:pPr>
            <w:r>
              <w:t xml:space="preserve">429×460×237 mm; tải 40 kg (max 60 kg)</w:t>
            </w:r>
          </w:p>
          <w:p w14:paraId="12DADC11" w14:textId="77777777" w:rsidR="00ED34AC" w:rsidRDefault="00000000">
            <w:pPr>
              <w:jc w:val="center"/>
            </w:pPr>
            <w:r>
              <w:t xml:space="preserve">Tốc độ 1,2 m/s; pin 24V 20Ah LiFePO₄</w:t>
            </w:r>
          </w:p>
          <w:p w14:paraId="12DADC11" w14:textId="77777777" w:rsidR="00ED34AC" w:rsidRDefault="00000000">
            <w:pPr>
              <w:jc w:val="center"/>
            </w:pPr>
            <w:r>
              <w:t xml:space="preserve">Hoạt động &gt;15h; lối đi tối thiểu 550 mm</w:t>
            </w:r>
          </w:p>
        </w:tc>
        <w:tc>
          <w:tcPr>
            <w:tcW w:w="6379" w:type="dxa"/>
            <w:vAlign w:val="center"/>
          </w:tcPr>
          <w:p w14:paraId="713938B0" w14:textId="77777777" w:rsidR="00ED34AC" w:rsidRDefault="00000000">
            <w:r>
              <w:t xml:space="preserve">~3.499 USD</w:t>
            </w:r>
          </w:p>
        </w:tc>
      </w:tr>
      <w:tr w:rsidR="00ED34AC" w14:paraId="17BD966F" w14:textId="77777777">
        <w:trPr>
          <w:trHeight w:val="1061"/>
        </w:trPr>
        <w:tc>
          <w:tcPr>
            <w:tcW w:w="1951" w:type="dxa"/>
            <w:vAlign w:val="center"/>
          </w:tcPr>
          <w:p w14:paraId="5BCC7AA3" w14:textId="77777777" w:rsidR="00ED34AC" w:rsidRDefault="00000000">
            <w:r>
              <w:t xml:space="preserve">SLAMTEC Hermes</w:t>
            </w:r>
          </w:p>
        </w:tc>
        <w:tc>
          <w:tcPr>
            <w:tcW w:w="1701" w:type="dxa"/>
            <w:vAlign w:val="center"/>
          </w:tcPr>
          <w:p w14:paraId="12DADC11" w14:textId="77777777" w:rsidR="00ED34AC" w:rsidRDefault="00000000">
            <w:pPr>
              <w:jc w:val="center"/>
            </w:pPr>
            <w:r>
              <w:t xml:space="preserve">465×545×276 mm; tải 50 kg (max 80 kg)</w:t>
            </w:r>
          </w:p>
          <w:p w14:paraId="12DADC11" w14:textId="77777777" w:rsidR="00ED34AC" w:rsidRDefault="00000000">
            <w:pPr>
              <w:jc w:val="center"/>
            </w:pPr>
            <w:r>
              <w:t xml:space="preserve">Tốc độ 1,2 m/s; pin 24V 20Ah LiFePO₄</w:t>
            </w:r>
          </w:p>
          <w:p w14:paraId="12DADC11" w14:textId="77777777" w:rsidR="00ED34AC" w:rsidRDefault="00000000">
            <w:pPr>
              <w:jc w:val="center"/>
            </w:pPr>
            <w:r>
              <w:t xml:space="preserve">Hoạt động &gt;10h; hỗ trợ di chuyển đa tầng</w:t>
            </w:r>
          </w:p>
        </w:tc>
        <w:tc>
          <w:tcPr>
            <w:tcW w:w="6379" w:type="dxa"/>
            <w:vAlign w:val="center"/>
          </w:tcPr>
          <w:p w14:paraId="713938B0" w14:textId="77777777" w:rsidR="00ED34AC" w:rsidRDefault="00000000">
            <w:r>
              <w:t xml:space="preserve">~5.149 – 5.600 USD</w:t>
            </w:r>
          </w:p>
        </w:tc>
      </w:tr>
      <w:tr w:rsidR="00ED34AC" w14:paraId="17BD966F" w14:textId="77777777">
        <w:trPr>
          <w:trHeight w:val="1061"/>
        </w:trPr>
        <w:tc>
          <w:tcPr>
            <w:tcW w:w="1951" w:type="dxa"/>
            <w:vAlign w:val="center"/>
          </w:tcPr>
          <w:p w14:paraId="5BCC7AA3" w14:textId="77777777" w:rsidR="00ED34AC" w:rsidRDefault="00000000">
            <w:r>
              <w:t xml:space="preserve">SLAMTEC Hermes Pro Max</w:t>
            </w:r>
          </w:p>
        </w:tc>
        <w:tc>
          <w:tcPr>
            <w:tcW w:w="1701" w:type="dxa"/>
            <w:vAlign w:val="center"/>
          </w:tcPr>
          <w:p w14:paraId="12DADC11" w14:textId="77777777" w:rsidR="00ED34AC" w:rsidRDefault="00000000">
            <w:pPr>
              <w:jc w:val="center"/>
            </w:pPr>
            <w:r>
              <w:t xml:space="preserve">Pin 24V 30Ah; hoạt động &gt;20h</w:t>
            </w:r>
          </w:p>
          <w:p w14:paraId="12DADC11" w14:textId="77777777" w:rsidR="00ED34AC" w:rsidRDefault="00000000">
            <w:pPr>
              <w:jc w:val="center"/>
            </w:pPr>
            <w:r>
              <w:t xml:space="preserve">LiDAR tầm 50 m; độ chính xác dừng ±2 cm</w:t>
            </w:r>
          </w:p>
        </w:tc>
        <w:tc>
          <w:tcPr>
            <w:tcW w:w="6379" w:type="dxa"/>
            <w:vAlign w:val="center"/>
          </w:tcPr>
          <w:p w14:paraId="713938B0" w14:textId="77777777" w:rsidR="00ED34AC" w:rsidRDefault="00000000">
            <w:r>
              <w:t xml:space="preserve">Liên hệ nhà cung cấp</w:t>
            </w:r>
          </w:p>
        </w:tc>
      </w:tr>
      <w:tr w:rsidR="00ED34AC" w14:paraId="17BD966F" w14:textId="77777777">
        <w:trPr>
          <w:trHeight w:val="1061"/>
        </w:trPr>
        <w:tc>
          <w:tcPr>
            <w:tcW w:w="1951" w:type="dxa"/>
            <w:vAlign w:val="center"/>
          </w:tcPr>
          <w:p w14:paraId="5BCC7AA3" w14:textId="77777777" w:rsidR="00ED34AC" w:rsidRDefault="00000000">
            <w:r>
              <w:t xml:space="preserve">SLAMTEC Apollo 2.0</w:t>
            </w:r>
          </w:p>
        </w:tc>
        <w:tc>
          <w:tcPr>
            <w:tcW w:w="1701" w:type="dxa"/>
            <w:vAlign w:val="center"/>
          </w:tcPr>
          <w:p w14:paraId="12DADC11" w14:textId="77777777" w:rsidR="00ED34AC" w:rsidRDefault="00000000">
            <w:pPr>
              <w:jc w:val="center"/>
            </w:pPr>
            <w:r>
              <w:t xml:space="preserve">Ø520×270 mm; tải 80 kg (max 100 kg)</w:t>
            </w:r>
          </w:p>
          <w:p w14:paraId="12DADC11" w14:textId="77777777" w:rsidR="00ED34AC" w:rsidRDefault="00000000">
            <w:pPr>
              <w:jc w:val="center"/>
            </w:pPr>
            <w:r>
              <w:t xml:space="preserve">Pin 24V 29,4Ah; hoạt động 14h đầy tải</w:t>
            </w:r>
          </w:p>
          <w:p w14:paraId="12DADC11" w14:textId="77777777" w:rsidR="00ED34AC" w:rsidRDefault="00000000">
            <w:pPr>
              <w:jc w:val="center"/>
            </w:pPr>
            <w:r>
              <w:t xml:space="preserve">Đạt IP54, chống tĩnh điện 15 kV</w:t>
            </w:r>
          </w:p>
        </w:tc>
        <w:tc>
          <w:tcPr>
            <w:tcW w:w="6379" w:type="dxa"/>
            <w:vAlign w:val="center"/>
          </w:tcPr>
          <w:p w14:paraId="713938B0" w14:textId="77777777" w:rsidR="00ED34AC" w:rsidRDefault="00000000">
            <w:r>
              <w:t xml:space="preserve">~7.500 USD</w:t>
            </w:r>
          </w:p>
          <w:p w14:paraId="713938B0" w14:textId="77777777" w:rsidR="00ED34AC" w:rsidRDefault="00000000">
            <w:r>
              <w:t xml:space="preserve">(10.800 EUR tại châu Âu)</w:t>
            </w:r>
          </w:p>
        </w:tc>
      </w:tr>
    </w:tbl>
    <w:p w14:paraId="10FC2770" w14:textId="77777777" w:rsidR="00ED34AC" w:rsidRDefault="00ED34AC"/>
    <w:p w14:paraId="275C63D5" w14:textId="77777777" w:rsidR="00ED34AC" w:rsidRDefault="00000000">
      <w:pPr>
        <w:pStyle w:val="Heading2"/>
        <w:rPr>
          <w:sz w:val="24"/>
          <w:szCs w:val="24"/>
        </w:rPr>
      </w:pPr>
      <w:r>
        <w:t xml:space="preserve">Khó khăn trong triển khai và bảo trì robot nhập khẩu</w:t>
      </w:r>
    </w:p>
    <w:p w14:paraId="085B6FA5" w14:textId="77777777" w:rsidR="00ED34AC" w:rsidRDefault="00000000">
      <w:pPr>
        <w:pStyle w:val="Heading2"/>
        <w:numPr>
          <w:ilvl w:val="0"/>
          <w:numId w:val="16"/>
        </w:numPr>
        <w:rPr>
          <w:b w:val="0"/>
          <w:bCs w:val="0"/>
        </w:rPr>
      </w:pPr>
      <w:r>
        <w:rPr>
          <w:b w:val="0"/>
          <w:bCs w:val="0"/>
        </w:rPr>
        <w:t xml:space="preserve">Công tác triển khai tại hiện trường (commissioning) phụ thuộc vào công cụ cấu hình đóng của nhà sản xuất. Việc dựng bản đồ, hiệu chỉnh tham số điều hướng và đấu nối thang máy chỉ thực hiện được trong phạm vi phần mềm hãng cho phép, khiến thời gian đưa robot vào vận hành tại mỗi công trình kéo dài hơn dự kiến.</w:t>
      </w:r>
    </w:p>
    <w:p w14:paraId="085B6FA5" w14:textId="77777777" w:rsidR="00ED34AC" w:rsidRDefault="00000000">
      <w:pPr>
        <w:pStyle w:val="Heading2"/>
        <w:numPr>
          <w:ilvl w:val="0"/>
          <w:numId w:val="16"/>
        </w:numPr>
        <w:rPr>
          <w:b w:val="0"/>
          <w:bCs w:val="0"/>
        </w:rPr>
      </w:pPr>
      <w:r>
        <w:rPr>
          <w:b w:val="0"/>
          <w:bCs w:val="0"/>
        </w:rPr>
        <w:t xml:space="preserve">Khi phát sinh lỗi ở tầng điều khiển chuyển động hoặc firmware, đội kỹ thuật trong nước không có quyền truy cập mã nguồn và nhật ký hệ thống ở mức đủ sâu để tự chẩn đoán, buộc phải chờ phản hồi từ hãng. Khác biệt múi giờ, ngôn ngữ và tài liệu kỹ thuật không đầy đủ làm chu kỳ xử lý sự cố kéo dài từ vài ngày đến vài tuần.</w:t>
      </w:r>
    </w:p>
    <w:p w14:paraId="085B6FA5" w14:textId="77777777" w:rsidR="00ED34AC" w:rsidRDefault="00000000">
      <w:pPr>
        <w:pStyle w:val="Heading2"/>
        <w:numPr>
          <w:ilvl w:val="0"/>
          <w:numId w:val="16"/>
        </w:numPr>
        <w:rPr>
          <w:b w:val="0"/>
          <w:bCs w:val="0"/>
        </w:rPr>
      </w:pPr>
      <w:r>
        <w:rPr>
          <w:b w:val="0"/>
          <w:bCs w:val="0"/>
        </w:rPr>
        <w:t xml:space="preserve">Linh kiện thay thế đặc thù (bánh dẫn động, mô-đun pin, LiDAR, bo điều khiển, cảm biến docking) phải đặt hàng từ nước ngoài với thời gian chờ dài và số lượng đặt tối thiểu. Trong thời gian chờ, robot phải dừng hoạt động, ảnh hưởng trực tiếp đến cam kết chất lượng dịch vụ với khách hàng.</w:t>
      </w:r>
    </w:p>
    <w:p w14:paraId="085B6FA5" w14:textId="77777777" w:rsidR="00ED34AC" w:rsidRDefault="00000000">
      <w:pPr>
        <w:pStyle w:val="Heading2"/>
        <w:numPr>
          <w:ilvl w:val="0"/>
          <w:numId w:val="16"/>
        </w:numPr>
        <w:rPr>
          <w:b w:val="0"/>
          <w:bCs w:val="0"/>
        </w:rPr>
      </w:pPr>
      <w:r>
        <w:rPr>
          <w:b w:val="0"/>
          <w:bCs w:val="0"/>
        </w:rPr>
        <w:t xml:space="preserve">Do không có hồ sơ thiết kế và bản vẽ chế tạo của khung base, đơn vị triển khai không thể tự gia công chi tiết thay thế trong nước hay cải tiến kết cấu cho phù hợp điều kiện vận hành thực tế tại Việt Nam.</w:t>
      </w:r>
    </w:p>
    <w:p w14:paraId="085B6FA5" w14:textId="77777777" w:rsidR="00ED34AC" w:rsidRDefault="00000000">
      <w:pPr>
        <w:pStyle w:val="Heading2"/>
        <w:numPr>
          <w:ilvl w:val="0"/>
          <w:numId w:val="16"/>
        </w:numPr>
        <w:rPr>
          <w:b w:val="0"/>
          <w:bCs w:val="0"/>
        </w:rPr>
      </w:pPr>
      <w:r>
        <w:rPr>
          <w:b w:val="0"/>
          <w:bCs w:val="0"/>
        </w:rPr>
        <w:t xml:space="preserve">Cập nhật phần mềm và vá lỗi phụ thuộc hoàn toàn vào lịch phát hành của nhà sản xuất. Khi sản phẩm hết vòng đời hỗ trợ, toàn bộ số robot đã bán ra cho khách hàng đứng trước rủi ro không còn được cập nhật và bảo hành.</w:t>
      </w:r>
    </w:p>
    <w:p w14:paraId="085B6FA5" w14:textId="77777777" w:rsidR="00ED34AC" w:rsidRDefault="00000000">
      <w:pPr>
        <w:pStyle w:val="Heading2"/>
        <w:numPr>
          <w:ilvl w:val="0"/>
          <w:numId w:val="16"/>
        </w:numPr>
        <w:rPr>
          <w:b w:val="0"/>
          <w:bCs w:val="0"/>
        </w:rPr>
      </w:pPr>
      <w:r>
        <w:rPr>
          <w:b w:val="0"/>
          <w:bCs w:val="0"/>
        </w:rPr>
        <w:t xml:space="preserve">Chi phí bảo trì trên vòng đời sản phẩm khó dự toán và không kiểm soát được, do giá linh kiện, phí dịch vụ kỹ thuật và chính sách bảo hành đều do phía nhà cung cấp nước ngoài quyết định.</w:t>
      </w:r>
    </w:p>
    <w:p w14:paraId="10FC2770" w14:textId="77777777" w:rsidR="00ED34AC" w:rsidRDefault="00ED34AC"/>
    <w:p w14:paraId="275C63D5" w14:textId="77777777" w:rsidR="00ED34AC" w:rsidRDefault="00000000">
      <w:pPr>
        <w:pStyle w:val="Heading2"/>
        <w:rPr>
          <w:sz w:val="24"/>
          <w:szCs w:val="24"/>
        </w:rPr>
      </w:pPr>
      <w:r>
        <w:t xml:space="preserve">Năng lực và cơ sở triển khai tại Phenikaa-X</w:t>
      </w:r>
    </w:p>
    <w:p w14:paraId="71D72036" w14:textId="77777777" w:rsidR="00ED34AC" w:rsidRDefault="00000000">
      <w:pPr>
        <w:pStyle w:val="Heading2"/>
        <w:numPr>
          <w:ilvl w:val="0"/>
          <w:numId w:val="2"/>
        </w:numPr>
        <w:rPr>
          <w:b w:val="0"/>
          <w:bCs w:val="0"/>
        </w:rPr>
      </w:pPr>
      <w:r>
        <w:rPr>
          <w:b w:val="0"/>
          <w:bCs w:val="0"/>
        </w:rPr>
        <w:t xml:space="preserve">Phòng Robotics đã có kinh nghiệm thiết kế và vận hành nhiều dòng AMR nội bộ (APM990, T800, AWC, I150…), sẵn năng lực về cơ khí, hệ truyền động và tích hợp cảm biến LiDAR.</w:t>
      </w:r>
    </w:p>
    <w:p w14:paraId="71D72036" w14:textId="77777777" w:rsidR="00ED34AC" w:rsidRDefault="00000000">
      <w:pPr>
        <w:pStyle w:val="Heading2"/>
        <w:numPr>
          <w:ilvl w:val="0"/>
          <w:numId w:val="2"/>
        </w:numPr>
        <w:rPr>
          <w:b w:val="0"/>
          <w:bCs w:val="0"/>
        </w:rPr>
      </w:pPr>
      <w:r>
        <w:rPr>
          <w:b w:val="0"/>
          <w:bCs w:val="0"/>
        </w:rPr>
        <w:t xml:space="preserve">Dự án đóng gói phần mềm định vị 2D XLoc đang triển khai song song sẽ cung cấp lớp định vị lõi, cho phép dự án base tập trung vào phần cứng mà không phải xây dựng lại thuật toán định vị.</w:t>
      </w:r>
    </w:p>
    <w:p w14:paraId="71D72036" w14:textId="77777777" w:rsidR="00ED34AC" w:rsidRDefault="00000000">
      <w:pPr>
        <w:pStyle w:val="Heading2"/>
        <w:numPr>
          <w:ilvl w:val="0"/>
          <w:numId w:val="2"/>
        </w:numPr>
        <w:rPr>
          <w:b w:val="0"/>
          <w:bCs w:val="0"/>
        </w:rPr>
      </w:pPr>
      <w:r>
        <w:rPr>
          <w:b w:val="0"/>
          <w:bCs w:val="0"/>
        </w:rPr>
        <w:t xml:space="preserve">Kiến trúc phần mềm robot đã chuẩn hóa các module Core Middleware, thuận lợi cho việc ghép nối giữa bộ điều khiển chuyển động của base và tầng ứng dụng.</w:t>
      </w:r>
    </w:p>
    <w:p w14:paraId="71D72036" w14:textId="77777777" w:rsidR="00ED34AC" w:rsidRDefault="00000000">
      <w:pPr>
        <w:pStyle w:val="Heading2"/>
        <w:numPr>
          <w:ilvl w:val="0"/>
          <w:numId w:val="2"/>
        </w:numPr>
        <w:rPr>
          <w:b w:val="0"/>
          <w:bCs w:val="0"/>
        </w:rPr>
      </w:pPr>
      <w:r>
        <w:rPr>
          <w:b w:val="0"/>
          <w:bCs w:val="0"/>
        </w:rPr>
        <w:t xml:space="preserve">Việc chủ động khung base tạo điều kiện tái sử dụng một nền tảng phần cứng chung cho nhiều bài toán robot dịch vụ khác nhau, thay vì thiết kế riêng lẻ theo từng dự án.</w:t>
      </w:r>
    </w:p>
    <w:p w14:paraId="275C63D5" w14:textId="77777777" w:rsidR="00ED34AC" w:rsidRDefault="00000000">
      <w:pPr>
        <w:pStyle w:val="Heading2"/>
        <w:rPr>
          <w:sz w:val="24"/>
          <w:szCs w:val="24"/>
        </w:rPr>
      </w:pPr>
      <w:r>
        <w:t xml:space="preserve">Lý do cần thực hiện ngay</w:t>
      </w:r>
    </w:p>
    <w:p w14:paraId="7E5A7859" w14:textId="77777777" w:rsidR="00ED34AC" w:rsidRDefault="00000000">
      <w:pPr>
        <w:pStyle w:val="Heading2"/>
        <w:numPr>
          <w:ilvl w:val="0"/>
          <w:numId w:val="3"/>
        </w:numPr>
        <w:rPr>
          <w:b w:val="0"/>
          <w:bCs w:val="0"/>
        </w:rPr>
      </w:pPr>
      <w:r>
        <w:rPr>
          <w:b w:val="0"/>
          <w:bCs w:val="0"/>
        </w:rPr>
        <w:t xml:space="preserve">Khung base là nền tảng phần cứng lõi. Nếu không chủ động sớm, mỗi dự án robot dịch vụ tiếp tục phải nhập chassis bên ngoài, đẩy giá vốn lên cao và làm giảm biên lợi nhuận trên từng sản phẩm.</w:t>
      </w:r>
    </w:p>
    <w:p w14:paraId="7E5A7859" w14:textId="77777777" w:rsidR="00ED34AC" w:rsidRDefault="00000000">
      <w:pPr>
        <w:pStyle w:val="Heading2"/>
        <w:numPr>
          <w:ilvl w:val="0"/>
          <w:numId w:val="3"/>
        </w:numPr>
        <w:rPr>
          <w:b w:val="0"/>
          <w:bCs w:val="0"/>
        </w:rPr>
      </w:pPr>
      <w:r>
        <w:rPr>
          <w:b w:val="0"/>
          <w:bCs w:val="0"/>
        </w:rPr>
        <w:t xml:space="preserve">Sản phẩm phần mềm XLoc sắp hoàn thiện cần một nền tảng phần cứng do Công ty kiểm soát hoàn toàn để phát huy tối đa giá trị; triển khai đồng thời hai dự án sẽ rút ngắn thời gian ra sản phẩm thương mại hoàn chỉnh.</w:t>
      </w:r>
    </w:p>
    <w:p w14:paraId="7E5A7859" w14:textId="77777777" w:rsidR="00ED34AC" w:rsidRDefault="00000000">
      <w:pPr>
        <w:pStyle w:val="Heading2"/>
        <w:numPr>
          <w:ilvl w:val="0"/>
          <w:numId w:val="3"/>
        </w:numPr>
        <w:rPr>
          <w:b w:val="0"/>
          <w:bCs w:val="0"/>
        </w:rPr>
      </w:pPr>
      <w:r>
        <w:rPr>
          <w:b w:val="0"/>
          <w:bCs w:val="0"/>
        </w:rPr>
        <w:t xml:space="preserve">Nghiên cứu khung base tận dụng hạ tầng cơ khí và phòng thử nghiệm hiện có, không trùng lặp với các dự án phần mềm đang triển khai mà bổ sung mảnh ghép phần cứng còn thiếu trong danh mục sản phẩm.</w:t>
      </w:r>
    </w:p>
    <w:p w14:paraId="10FC2770" w14:textId="77777777" w:rsidR="00ED34AC" w:rsidRDefault="00ED34AC"/>
    <w:p w14:paraId="275C63D5" w14:textId="77777777" w:rsidR="00ED34AC" w:rsidRDefault="00000000">
      <w:pPr>
        <w:pStyle w:val="Heading2"/>
        <w:rPr>
          <w:sz w:val="24"/>
          <w:szCs w:val="24"/>
        </w:rPr>
      </w:pPr>
      <w:r>
        <w:t xml:space="preserve">III. Mục tiêu dự án</w:t>
      </w:r>
    </w:p>
    <w:p w14:paraId="13CDED04" w14:textId="77777777" w:rsidR="00ED34AC" w:rsidRDefault="00000000">
      <w:r>
        <w:rPr>
          <w:b/>
          <w:bCs/>
        </w:rPr>
        <w:t xml:space="preserve">Thông số kỹ thuật mục tiêu của khung base:</w:t>
      </w:r>
    </w:p>
    <w:tbl>
      <w:tblPr>
        <w:tblStyle w:val="a0"/>
        <w:tblW w:w="7933"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4389"/>
      </w:tblGrid>
      <w:tr w:rsidR="00ED34AC" w14:paraId="76FDE353" w14:textId="77777777">
        <w:tc>
          <w:tcPr>
            <w:tcW w:w="3544" w:type="dxa"/>
          </w:tcPr>
          <w:p w14:paraId="4068FE87" w14:textId="77777777" w:rsidR="00ED34AC" w:rsidRDefault="00000000">
            <w:pPr>
              <w:spacing w:line="312" w:lineRule="auto"/>
              <w:jc w:val="center"/>
            </w:pPr>
            <w:r>
              <w:rPr>
                <w:bCs/>
                <w:b w:val="1"/>
              </w:rPr>
              <w:t xml:space="preserve">Thông số</w:t>
            </w:r>
          </w:p>
        </w:tc>
        <w:tc>
          <w:tcPr>
            <w:tcW w:w="4389" w:type="dxa"/>
          </w:tcPr>
          <w:p w14:paraId="16F959FC" w14:textId="77777777" w:rsidR="00ED34AC" w:rsidRDefault="00000000">
            <w:pPr>
              <w:spacing w:line="312" w:lineRule="auto"/>
              <w:jc w:val="center"/>
            </w:pPr>
            <w:r>
              <w:rPr>
                <w:bCs/>
                <w:b w:val="1"/>
              </w:rPr>
              <w:t xml:space="preserve">Giá trị mục tiêu</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Kích thước tổng thể (D×R×C)</w:t>
            </w:r>
          </w:p>
        </w:tc>
        <w:tc>
          <w:tcPr>
            <w:tcW w:w="4389" w:type="dxa"/>
          </w:tcPr>
          <w:p w14:paraId="70BECFA7" w14:textId="77777777" w:rsidR="00ED34AC" w:rsidRDefault="00000000">
            <w:pPr>
              <w:spacing w:line="312" w:lineRule="auto"/>
              <w:jc w:val="center"/>
            </w:pPr>
            <w:r>
              <w:t xml:space="preserve">≤ 500 × 550 × 280 mm</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Khối lượng khung base</w:t>
            </w:r>
          </w:p>
        </w:tc>
        <w:tc>
          <w:tcPr>
            <w:tcW w:w="4389" w:type="dxa"/>
          </w:tcPr>
          <w:p w14:paraId="70BECFA7" w14:textId="77777777" w:rsidR="00ED34AC" w:rsidRDefault="00000000">
            <w:pPr>
              <w:spacing w:line="312" w:lineRule="auto"/>
              <w:jc w:val="center"/>
            </w:pPr>
            <w:r>
              <w:t xml:space="preserve">≤ 40 kg</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Tải trọng định mức / tối đa</w:t>
            </w:r>
          </w:p>
        </w:tc>
        <w:tc>
          <w:tcPr>
            <w:tcW w:w="4389" w:type="dxa"/>
          </w:tcPr>
          <w:p w14:paraId="70BECFA7" w14:textId="77777777" w:rsidR="00ED34AC" w:rsidRDefault="00000000">
            <w:pPr>
              <w:spacing w:line="312" w:lineRule="auto"/>
              <w:jc w:val="center"/>
            </w:pPr>
            <w:r>
              <w:t xml:space="preserve">50 kg / 80 kg</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Tốc độ di chuyển tối đa</w:t>
            </w:r>
          </w:p>
        </w:tc>
        <w:tc>
          <w:tcPr>
            <w:tcW w:w="4389" w:type="dxa"/>
          </w:tcPr>
          <w:p w14:paraId="70BECFA7" w14:textId="77777777" w:rsidR="00ED34AC" w:rsidRDefault="00000000">
            <w:pPr>
              <w:spacing w:line="312" w:lineRule="auto"/>
              <w:jc w:val="center"/>
            </w:pPr>
            <w:r>
              <w:t xml:space="preserve">1,2 m/s</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Khả năng leo dốc</w:t>
            </w:r>
          </w:p>
        </w:tc>
        <w:tc>
          <w:tcPr>
            <w:tcW w:w="4389" w:type="dxa"/>
          </w:tcPr>
          <w:p w14:paraId="70BECFA7" w14:textId="77777777" w:rsidR="00ED34AC" w:rsidRDefault="00000000">
            <w:pPr>
              <w:spacing w:line="312" w:lineRule="auto"/>
              <w:jc w:val="center"/>
            </w:pPr>
            <w:r>
              <w:t xml:space="preserve">≥ 10 độ</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Khả năng vượt gờ / khe</w:t>
            </w:r>
          </w:p>
        </w:tc>
        <w:tc>
          <w:tcPr>
            <w:tcW w:w="4389" w:type="dxa"/>
          </w:tcPr>
          <w:p w14:paraId="70BECFA7" w14:textId="77777777" w:rsidR="00ED34AC" w:rsidRDefault="00000000">
            <w:pPr>
              <w:spacing w:line="312" w:lineRule="auto"/>
              <w:jc w:val="center"/>
            </w:pPr>
            <w:r>
              <w:t xml:space="preserve">≥ 20 mm / ≥ 40 mm</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Lối đi tối thiểu</w:t>
            </w:r>
          </w:p>
        </w:tc>
        <w:tc>
          <w:tcPr>
            <w:tcW w:w="4389" w:type="dxa"/>
          </w:tcPr>
          <w:p w14:paraId="70BECFA7" w14:textId="77777777" w:rsidR="00ED34AC" w:rsidRDefault="00000000">
            <w:pPr>
              <w:spacing w:line="312" w:lineRule="auto"/>
              <w:jc w:val="center"/>
            </w:pPr>
            <w:r>
              <w:t xml:space="preserve">≤ 600 mm</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Dung lượng pin</w:t>
            </w:r>
          </w:p>
        </w:tc>
        <w:tc>
          <w:tcPr>
            <w:tcW w:w="4389" w:type="dxa"/>
          </w:tcPr>
          <w:p w14:paraId="70BECFA7" w14:textId="77777777" w:rsidR="00ED34AC" w:rsidRDefault="00000000">
            <w:pPr>
              <w:spacing w:line="312" w:lineRule="auto"/>
              <w:jc w:val="center"/>
            </w:pPr>
            <w:r>
              <w:t xml:space="preserve">24V 30Ah LiFePO₄</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Thời gian hoạt động liên tục</w:t>
            </w:r>
          </w:p>
        </w:tc>
        <w:tc>
          <w:tcPr>
            <w:tcW w:w="4389" w:type="dxa"/>
          </w:tcPr>
          <w:p w14:paraId="70BECFA7" w14:textId="77777777" w:rsidR="00ED34AC" w:rsidRDefault="00000000">
            <w:pPr>
              <w:spacing w:line="312" w:lineRule="auto"/>
              <w:jc w:val="center"/>
            </w:pPr>
            <w:r>
              <w:t xml:space="preserve">≥ 12h đầy tải; ≥ 20h không tải</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Tuổi thọ pin</w:t>
            </w:r>
          </w:p>
        </w:tc>
        <w:tc>
          <w:tcPr>
            <w:tcW w:w="4389" w:type="dxa"/>
          </w:tcPr>
          <w:p w14:paraId="70BECFA7" w14:textId="77777777" w:rsidR="00ED34AC" w:rsidRDefault="00000000">
            <w:pPr>
              <w:spacing w:line="312" w:lineRule="auto"/>
              <w:jc w:val="center"/>
            </w:pPr>
            <w:r>
              <w:t xml:space="preserve">≥ 2000 chu kỳ nạp xả</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Độ chính xác dừng tại điểm đích</w:t>
            </w:r>
          </w:p>
        </w:tc>
        <w:tc>
          <w:tcPr>
            <w:tcW w:w="4389" w:type="dxa"/>
          </w:tcPr>
          <w:p w14:paraId="70BECFA7" w14:textId="77777777" w:rsidR="00ED34AC" w:rsidRDefault="00000000">
            <w:pPr>
              <w:spacing w:line="312" w:lineRule="auto"/>
              <w:jc w:val="center"/>
            </w:pPr>
            <w:r>
              <w:t xml:space="preserve">±2 cm (trung bình); ±4 cm (tối đa)</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Độ chính xác về trạm sạc tự động</w:t>
            </w:r>
          </w:p>
        </w:tc>
        <w:tc>
          <w:tcPr>
            <w:tcW w:w="4389" w:type="dxa"/>
          </w:tcPr>
          <w:p w14:paraId="70BECFA7" w14:textId="77777777" w:rsidR="00ED34AC" w:rsidRDefault="00000000">
            <w:pPr>
              <w:spacing w:line="312" w:lineRule="auto"/>
              <w:jc w:val="center"/>
            </w:pPr>
            <w:r>
              <w:t xml:space="preserve">±1,5 cm; ±3 độ</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Phát hiện vật cản thấp</w:t>
            </w:r>
          </w:p>
        </w:tc>
        <w:tc>
          <w:tcPr>
            <w:tcW w:w="4389" w:type="dxa"/>
          </w:tcPr>
          <w:p w14:paraId="70BECFA7" w14:textId="77777777" w:rsidR="00ED34AC" w:rsidRDefault="00000000">
            <w:pPr>
              <w:spacing w:line="312" w:lineRule="auto"/>
              <w:jc w:val="center"/>
            </w:pPr>
            <w:r>
              <w:t xml:space="preserve">Từ 3 cm trở lên</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Khả năng di chuyển đa tầng</w:t>
            </w:r>
          </w:p>
        </w:tc>
        <w:tc>
          <w:tcPr>
            <w:tcW w:w="4389" w:type="dxa"/>
          </w:tcPr>
          <w:p w14:paraId="70BECFA7" w14:textId="77777777" w:rsidR="00ED34AC" w:rsidRDefault="00000000">
            <w:pPr>
              <w:spacing w:line="312" w:lineRule="auto"/>
              <w:jc w:val="center"/>
            </w:pPr>
            <w:r>
              <w:t xml:space="preserve">Tích hợp thang máy, tự chuyển bản đồ theo tầng</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Giao diện tùy biến thân trên</w:t>
            </w:r>
          </w:p>
        </w:tc>
        <w:tc>
          <w:tcPr>
            <w:tcW w:w="4389" w:type="dxa"/>
          </w:tcPr>
          <w:p w14:paraId="70BECFA7" w14:textId="77777777" w:rsidR="00ED34AC" w:rsidRDefault="00000000">
            <w:pPr>
              <w:spacing w:line="312" w:lineRule="auto"/>
              <w:jc w:val="center"/>
            </w:pPr>
            <w:r>
              <w:t xml:space="preserve">Mặt bích và lỗ bắt chuẩn hóa</w:t>
            </w:r>
          </w:p>
          <w:p w14:paraId="70BECFA7" w14:textId="77777777" w:rsidR="00ED34AC" w:rsidRDefault="00000000">
            <w:pPr>
              <w:spacing w:line="312" w:lineRule="auto"/>
              <w:jc w:val="center"/>
            </w:pPr>
            <w:r>
              <w:t xml:space="preserve">Nguồn ra 24V ≥ 10A, cổng mạng Gigabit</w:t>
            </w:r>
          </w:p>
          <w:p w14:paraId="70BECFA7" w14:textId="77777777" w:rsidR="00ED34AC" w:rsidRDefault="00000000">
            <w:pPr>
              <w:spacing w:line="312" w:lineRule="auto"/>
              <w:jc w:val="center"/>
            </w:pPr>
            <w:r>
              <w:t xml:space="preserve">API điều khiển kèm SDK</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Số dòng robot ứng dụng đáp ứng</w:t>
            </w:r>
          </w:p>
        </w:tc>
        <w:tc>
          <w:tcPr>
            <w:tcW w:w="4389" w:type="dxa"/>
          </w:tcPr>
          <w:p w14:paraId="70BECFA7" w14:textId="77777777" w:rsidR="00ED34AC" w:rsidRDefault="00000000">
            <w:pPr>
              <w:spacing w:line="312" w:lineRule="auto"/>
              <w:jc w:val="center"/>
            </w:pPr>
            <w:r>
              <w:t xml:space="preserve">≥ 03 dòng (lễ tân, giao hàng, dẫn đường) trên cùng một base</w:t>
            </w:r>
          </w:p>
        </w:tc>
      </w:tr>
      <w:tr w:rsidR="00ED34AC" w14:paraId="633136A6" w14:textId="77777777">
        <w:trPr>
          <w:trHeight w:val="732"/>
        </w:trPr>
        <w:tc>
          <w:tcPr>
            <w:tcW w:w="3544" w:type="dxa"/>
          </w:tcPr>
          <w:p w14:paraId="0506CBA3" w14:textId="77777777" w:rsidR="00ED34AC" w:rsidRDefault="00000000">
            <w:pPr>
              <w:spacing w:line="312" w:lineRule="auto"/>
              <w:jc w:val="left"/>
            </w:pPr>
            <w:r>
              <w:t xml:space="preserve">Giá thành chế tạo mục tiêu</w:t>
            </w:r>
          </w:p>
        </w:tc>
        <w:tc>
          <w:tcPr>
            <w:tcW w:w="4389" w:type="dxa"/>
          </w:tcPr>
          <w:p w14:paraId="70BECFA7" w14:textId="77777777" w:rsidR="00ED34AC" w:rsidRDefault="00000000">
            <w:pPr>
              <w:spacing w:line="312" w:lineRule="auto"/>
              <w:jc w:val="center"/>
            </w:pPr>
            <w:r>
              <w:t xml:space="preserve">Giảm ≥ 30% so với chassis nhập khẩu cùng phân khúc</w:t>
            </w:r>
          </w:p>
        </w:tc>
      </w:tr>
    </w:tbl>
    <w:p w14:paraId="10FC2770" w14:textId="77777777" w:rsidR="00ED34AC" w:rsidRDefault="00ED34AC"/>
    <w:p w14:paraId="275C63D5" w14:textId="77777777" w:rsidR="00ED34AC" w:rsidRDefault="00000000">
      <w:pPr>
        <w:pStyle w:val="Heading2"/>
        <w:rPr>
          <w:sz w:val="24"/>
          <w:szCs w:val="24"/>
        </w:rPr>
      </w:pPr>
      <w:r>
        <w:t xml:space="preserve">IV. Phạm vi và nội dung nghiên cứu</w:t>
      </w:r>
    </w:p>
    <w:p w14:paraId="5F5607D7" w14:textId="77777777" w:rsidR="00ED34AC" w:rsidRDefault="00000000">
      <w:r>
        <w:rPr>
          <w:bCs/>
          <w:b w:val="1"/>
        </w:rPr>
        <w:t xml:space="preserve">Phạm vi dự án</w:t>
      </w:r>
    </w:p>
    <w:p w14:paraId="5D2C9E9E" w14:textId="77777777" w:rsidR="00ED34AC" w:rsidRDefault="00000000">
      <w:pPr>
        <w:ind w:firstLine="720"/>
      </w:pPr>
      <w:r>
        <w:t xml:space="preserve">Dự án tập trung vào khung base robot dịch vụ, bao gồm kết cấu cơ khí, hệ truyền động, hệ thống điện – pin – sạc, cụm cảm biến an toàn, bộ điều khiển chuyển động và bộ giao diện tùy biến (cơ khí – điện – phần mềm) dành cho phần thân trên. Dự án không bao gồm việc thiết kế phần thân trên chuyên biệt của từng dòng robot ứng dụng (khay giao hàng, màn hình lễ tân, cánh tay robot…) và không bao gồm hệ thống quản lý đội robot (fleet management); các hạng mục này sẽ được triển khai trong các dự án ứng dụng tiếp theo trên cơ sở bộ giao diện chuẩn do dự án này định nghĩa.</w:t>
      </w:r>
    </w:p>
    <w:p w14:paraId="5F5607D7" w14:textId="77777777" w:rsidR="00ED34AC" w:rsidRDefault="00000000">
      <w:r>
        <w:rPr>
          <w:bCs/>
          <w:b w:val="1"/>
        </w:rPr>
        <w:t xml:space="preserve">Nội dung nghiên cứu</w:t>
      </w:r>
    </w:p>
    <w:p w14:paraId="5CEE4DEC" w14:textId="77777777" w:rsidR="00ED34AC" w:rsidRDefault="00000000">
      <w:pPr>
        <w:numPr>
          <w:ilvl w:val="0"/>
          <w:numId w:val="12"/>
        </w:numPr>
      </w:pPr>
      <w:r>
        <w:t xml:space="preserve">Nghiên cứu benchmark và quyết định phương án kỹ thuật: phân tích các dòng base thương mại, lựa chọn cấu hình kinematic, bố trí cảm biến và kiến trúc hệ thống.</w:t>
      </w:r>
    </w:p>
    <w:p w14:paraId="5CEE4DEC" w14:textId="77777777" w:rsidR="00ED34AC" w:rsidRDefault="00000000">
      <w:pPr>
        <w:numPr>
          <w:ilvl w:val="0"/>
          <w:numId w:val="12"/>
        </w:numPr>
      </w:pPr>
      <w:r>
        <w:t xml:space="preserve">Thiết kế cơ khí khung base và hệ truyền động: kết cấu chịu tải, hệ thống treo giảm chấn, bánh dẫn động và bánh tự lựa, tính toán bền và mô phỏng.</w:t>
      </w:r>
    </w:p>
    <w:p w14:paraId="5CEE4DEC" w14:textId="77777777" w:rsidR="00ED34AC" w:rsidRDefault="00000000">
      <w:pPr>
        <w:numPr>
          <w:ilvl w:val="0"/>
          <w:numId w:val="12"/>
        </w:numPr>
      </w:pPr>
      <w:r>
        <w:t xml:space="preserve">Thiết kế hệ thống điện — nguồn — pin — sạc: mạch phân phối nguồn, khối pin LiFePO₄, hệ thống quản lý pin (BMS) và trạm sạc tự động.</w:t>
      </w:r>
    </w:p>
    <w:p w14:paraId="5CEE4DEC" w14:textId="77777777" w:rsidR="00ED34AC" w:rsidRDefault="00000000">
      <w:pPr>
        <w:numPr>
          <w:ilvl w:val="0"/>
          <w:numId w:val="12"/>
        </w:numPr>
      </w:pPr>
      <w:r>
        <w:t xml:space="preserve">Tích hợp cụm cảm biến và bộ điều khiển chuyển động: LiDAR kép, camera độ sâu, siêu âm, cảm biến va chạm, cảm biến chống rơi và bo điều khiển động cơ.</w:t>
      </w:r>
    </w:p>
    <w:p w14:paraId="5CEE4DEC" w14:textId="77777777" w:rsidR="00ED34AC" w:rsidRDefault="00000000">
      <w:pPr>
        <w:numPr>
          <w:ilvl w:val="0"/>
          <w:numId w:val="12"/>
        </w:numPr>
      </w:pPr>
      <w:r>
        <w:t xml:space="preserve">Tích hợp phần mềm định vị XLoc, lớp điều hướng và giao tiếp thang máy phục vụ di chuyển đa tầng.</w:t>
      </w:r>
    </w:p>
    <w:p w14:paraId="5CEE4DEC" w14:textId="77777777" w:rsidR="00ED34AC" w:rsidRDefault="00000000">
      <w:pPr>
        <w:numPr>
          <w:ilvl w:val="0"/>
          <w:numId w:val="12"/>
        </w:numPr>
      </w:pPr>
      <w:r>
        <w:t xml:space="preserve">Thiết kế và chuẩn hóa bộ giao diện tùy biến cho phần thân trên: mặt bích và lỗ bắt cơ khí, giới hạn tải và trọng tâm cho phép, cổng nguồn và cổng tín hiệu, API điều khiển kèm tài liệu hướng dẫn tích hợp.</w:t>
      </w:r>
    </w:p>
    <w:p w14:paraId="5CEE4DEC" w14:textId="77777777" w:rsidR="00ED34AC" w:rsidRDefault="00000000">
      <w:pPr>
        <w:numPr>
          <w:ilvl w:val="0"/>
          <w:numId w:val="12"/>
        </w:numPr>
      </w:pPr>
      <w:r>
        <w:t xml:space="preserve">Chế tạo mẫu, thử nghiệm và đánh giá: chạy thử theo bộ chỉ tiêu tại mục III, chế thử ít nhất một cấu hình thân trên mẫu để kiểm chứng khả năng tùy biến, hiệu chỉnh thiết kế và lập hồ sơ kỹ thuật bàn giao.</w:t>
      </w:r>
    </w:p>
    <w:p w14:paraId="275C63D5" w14:textId="77777777" w:rsidR="00ED34AC" w:rsidRDefault="00000000">
      <w:pPr>
        <w:pStyle w:val="Heading2"/>
        <w:rPr>
          <w:sz w:val="24"/>
          <w:szCs w:val="24"/>
        </w:rPr>
      </w:pPr>
      <w:r>
        <w:t xml:space="preserve">V. Lợi ích kỳ vọng</w:t>
      </w:r>
    </w:p>
    <w:p w14:paraId="13CDED04" w14:textId="77777777" w:rsidR="00ED34AC" w:rsidRDefault="00000000">
      <w:r>
        <w:rPr>
          <w:bCs/>
          <w:b w:val="1"/>
        </w:rPr>
        <w:t xml:space="preserve">Đối với Công ty</w:t>
      </w:r>
    </w:p>
    <w:p w14:paraId="49E89A26" w14:textId="77777777" w:rsidR="00ED34AC" w:rsidRDefault="00000000">
      <w:pPr>
        <w:numPr>
          <w:ilvl w:val="0"/>
          <w:numId w:val="11"/>
        </w:numPr>
        <w:spacing w:line="312" w:lineRule="auto"/>
      </w:pPr>
      <w:r>
        <w:t xml:space="preserve">Sở hữu nền tảng phần cứng robot dịch vụ do Công ty làm chủ hoàn toàn về thiết kế, giảm giá vốn và tăng biên lợi nhuận trên từng robot bán ra.</w:t>
      </w:r>
    </w:p>
    <w:p w14:paraId="49E89A26" w14:textId="77777777" w:rsidR="00ED34AC" w:rsidRDefault="00000000">
      <w:pPr>
        <w:numPr>
          <w:ilvl w:val="0"/>
          <w:numId w:val="11"/>
        </w:numPr>
        <w:spacing w:line="312" w:lineRule="auto"/>
      </w:pPr>
      <w:r>
        <w:t xml:space="preserve">Giảm phụ thuộc vào nhà cung cấp chassis nước ngoài, chủ động về tiến độ giao hàng, bảo hành và nguồn linh kiện thay thế.</w:t>
      </w:r>
    </w:p>
    <w:p w14:paraId="49E89A26" w14:textId="77777777" w:rsidR="00ED34AC" w:rsidRDefault="00000000">
      <w:pPr>
        <w:numPr>
          <w:ilvl w:val="0"/>
          <w:numId w:val="11"/>
        </w:numPr>
        <w:spacing w:line="312" w:lineRule="auto"/>
      </w:pPr>
      <w:r>
        <w:t xml:space="preserve">Tạo nền tảng phần cứng dùng chung cho nhiều dòng robot dịch vụ, rút ngắn thời gian phát triển sản phẩm mới và chuẩn hóa quy trình sản xuất.</w:t>
      </w:r>
    </w:p>
    <w:p w14:paraId="49E89A26" w14:textId="77777777" w:rsidR="00ED34AC" w:rsidRDefault="00000000">
      <w:pPr>
        <w:numPr>
          <w:ilvl w:val="0"/>
          <w:numId w:val="11"/>
        </w:numPr>
        <w:spacing w:line="312" w:lineRule="auto"/>
      </w:pPr>
      <w:r>
        <w:t xml:space="preserve">Nâng cao năng lực R&amp;D nội bộ về cơ khí robot, hệ truyền động, quản lý năng lượng và tích hợp cảm biến, củng cố thương hiệu Phenikaa-X trong lĩnh vực robot tự hành.</w:t>
      </w:r>
    </w:p>
    <w:p w14:paraId="13CDED04" w14:textId="77777777" w:rsidR="00ED34AC" w:rsidRDefault="00000000">
      <w:r>
        <w:rPr>
          <w:bCs/>
          <w:b w:val="1"/>
        </w:rPr>
        <w:t xml:space="preserve">Đối với sản phẩm robot dịch vụ và khách hàng</w:t>
      </w:r>
    </w:p>
    <w:p w14:paraId="5D564D88" w14:textId="77777777" w:rsidR="00ED34AC" w:rsidRDefault="00000000">
      <w:pPr>
        <w:numPr>
          <w:ilvl w:val="0"/>
          <w:numId w:val="13"/>
        </w:numPr>
        <w:spacing w:line="312" w:lineRule="auto"/>
      </w:pPr>
      <w:r>
        <w:t xml:space="preserve">Khung base có thể tùy biến kích thước, tải trọng và điểm bắt cơ khí theo từng bài toán cụ thể của khách hàng, điều mà chassis thương mại đóng không đáp ứng được.</w:t>
      </w:r>
    </w:p>
    <w:p w14:paraId="5D564D88" w14:textId="77777777" w:rsidR="00ED34AC" w:rsidRDefault="00000000">
      <w:pPr>
        <w:numPr>
          <w:ilvl w:val="0"/>
          <w:numId w:val="13"/>
        </w:numPr>
        <w:spacing w:line="312" w:lineRule="auto"/>
      </w:pPr>
      <w:r>
        <w:t xml:space="preserve">Kết hợp phần cứng và phần mềm do cùng một đơn vị phát triển giúp rút ngắn thời gian triển khai tại hiện trường và xử lý sự cố nhanh hơn.</w:t>
      </w:r>
    </w:p>
    <w:p w14:paraId="5D564D88" w14:textId="77777777" w:rsidR="00ED34AC" w:rsidRDefault="00000000">
      <w:pPr>
        <w:numPr>
          <w:ilvl w:val="0"/>
          <w:numId w:val="13"/>
        </w:numPr>
        <w:spacing w:line="312" w:lineRule="auto"/>
      </w:pPr>
      <w:r>
        <w:t xml:space="preserve">Chi phí đầu tư ban đầu và chi phí vận hành trên vòng đời sản phẩm thấp hơn so với giải pháp nhập khẩu tương đương.</w:t>
      </w:r>
    </w:p>
    <w:p w14:paraId="13CDED04" w14:textId="77777777" w:rsidR="00ED34AC" w:rsidRDefault="00000000">
      <w:r>
        <w:rPr>
          <w:bCs/>
          <w:b w:val="1"/>
        </w:rPr>
        <w:t xml:space="preserve">Đối với chiến lược dài hạn</w:t>
      </w:r>
    </w:p>
    <w:p w14:paraId="615F939D" w14:textId="77777777" w:rsidR="00ED34AC" w:rsidRDefault="00000000">
      <w:pPr>
        <w:numPr>
          <w:ilvl w:val="0"/>
          <w:numId w:val="14"/>
        </w:numPr>
        <w:spacing w:line="312" w:lineRule="auto"/>
      </w:pPr>
      <w:r>
        <w:t xml:space="preserve">Tạo nền tảng mở rộng sang các phân khúc khác: base tải nặng cho nhà máy, base thân tròn cho không gian hẹp, base 48V phục vụ robot gắn cánh tay.</w:t>
      </w:r>
    </w:p>
    <w:p w14:paraId="615F939D" w14:textId="77777777" w:rsidR="00ED34AC" w:rsidRDefault="00000000">
      <w:pPr>
        <w:numPr>
          <w:ilvl w:val="0"/>
          <w:numId w:val="14"/>
        </w:numPr>
        <w:spacing w:line="312" w:lineRule="auto"/>
      </w:pPr>
      <w:r>
        <w:t xml:space="preserve">Hình thành sản phẩm khung base thương mại có thể bán riêng cho các đơn vị tích hợp trong nước, mở thêm dòng doanh thu bên cạnh robot thành phẩm.</w:t>
      </w:r>
    </w:p>
    <w:p w14:paraId="615F939D" w14:textId="77777777" w:rsidR="00ED34AC" w:rsidRDefault="00000000">
      <w:pPr>
        <w:numPr>
          <w:ilvl w:val="0"/>
          <w:numId w:val="14"/>
        </w:numPr>
        <w:spacing w:line="312" w:lineRule="auto"/>
      </w:pPr>
      <w:r>
        <w:t xml:space="preserve">Chủ động chuỗi cung ứng nội địa hóa linh kiện cơ khí, tăng tỷ lệ nội địa hóa của sản phẩm robot Phenikaa-X.</w:t>
      </w:r>
    </w:p>
    <w:p w14:paraId="10FC2770" w14:textId="77777777" w:rsidR="00ED34AC" w:rsidRDefault="00ED34AC"/>
    <w:p w14:paraId="275C63D5" w14:textId="77777777" w:rsidR="00ED34AC" w:rsidRDefault="00000000">
      <w:pPr>
        <w:pStyle w:val="Heading2"/>
        <w:rPr>
          <w:sz w:val="24"/>
          <w:szCs w:val="24"/>
        </w:rPr>
      </w:pPr>
      <w:r>
        <w:t xml:space="preserve">VI. Kế hoạch thực hiện dự kiến</w:t>
      </w:r>
    </w:p>
    <w:tbl>
      <w:tblPr>
        <w:tblStyle w:val="a1"/>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701"/>
        <w:gridCol w:w="6379"/>
      </w:tblGrid>
      <w:tr w:rsidR="00ED34AC" w14:paraId="3E9456A3" w14:textId="77777777">
        <w:trPr>
          <w:trHeight w:val="1130"/>
        </w:trPr>
        <w:tc>
          <w:tcPr>
            <w:tcW w:w="1951" w:type="dxa"/>
            <w:vAlign w:val="center"/>
          </w:tcPr>
          <w:p w14:paraId="3F20D58B" w14:textId="77777777" w:rsidR="00ED34AC" w:rsidRDefault="00000000">
            <w:pPr>
              <w:jc w:val="center"/>
              <w:rPr>
                <w:sz w:val="28"/>
                <w:szCs w:val="28"/>
              </w:rPr>
            </w:pPr>
            <w:r>
              <w:rPr>
                <w:bCs/>
                <w:sz w:val="28"/>
                <w:szCs w:val="28"/>
                <w:b w:val="1"/>
              </w:rPr>
              <w:t xml:space="preserve">Giai đoạn</w:t>
            </w:r>
          </w:p>
        </w:tc>
        <w:tc>
          <w:tcPr>
            <w:tcW w:w="1701" w:type="dxa"/>
            <w:vAlign w:val="center"/>
          </w:tcPr>
          <w:p w14:paraId="69ACF88E" w14:textId="77777777" w:rsidR="00ED34AC" w:rsidRDefault="00000000">
            <w:pPr>
              <w:jc w:val="center"/>
              <w:rPr>
                <w:sz w:val="28"/>
                <w:szCs w:val="28"/>
              </w:rPr>
            </w:pPr>
            <w:r>
              <w:rPr>
                <w:bCs/>
                <w:sz w:val="28"/>
                <w:szCs w:val="28"/>
                <w:b w:val="1"/>
              </w:rPr>
              <w:t xml:space="preserve">Thời gian dự kiến</w:t>
            </w:r>
          </w:p>
        </w:tc>
        <w:tc>
          <w:tcPr>
            <w:tcW w:w="6379" w:type="dxa"/>
            <w:vAlign w:val="center"/>
          </w:tcPr>
          <w:p w14:paraId="2BC84F3B" w14:textId="77777777" w:rsidR="00ED34AC" w:rsidRDefault="00000000">
            <w:pPr>
              <w:jc w:val="center"/>
              <w:rPr>
                <w:sz w:val="28"/>
                <w:szCs w:val="28"/>
              </w:rPr>
            </w:pPr>
            <w:r>
              <w:rPr>
                <w:bCs/>
                <w:sz w:val="28"/>
                <w:szCs w:val="28"/>
                <w:b w:val="1"/>
              </w:rPr>
              <w:t xml:space="preserve">Nội dung chính</w:t>
            </w:r>
          </w:p>
        </w:tc>
      </w:tr>
      <w:tr w:rsidR="00ED34AC" w14:paraId="17BD966F" w14:textId="77777777">
        <w:trPr>
          <w:trHeight w:val="1061"/>
        </w:trPr>
        <w:tc>
          <w:tcPr>
            <w:tcW w:w="1951" w:type="dxa"/>
            <w:vAlign w:val="center"/>
          </w:tcPr>
          <w:p w14:paraId="5BCC7AA3" w14:textId="77777777" w:rsidR="00ED34AC" w:rsidRDefault="00000000">
            <w:r>
              <w:t xml:space="preserve">Nghiên cứu benchmark và quyết định kỹ thuật</w:t>
            </w:r>
          </w:p>
        </w:tc>
        <w:tc>
          <w:tcPr>
            <w:tcW w:w="1701" w:type="dxa"/>
            <w:vAlign w:val="center"/>
          </w:tcPr>
          <w:p w14:paraId="12DADC11" w14:textId="77777777" w:rsidR="00ED34AC" w:rsidRDefault="00000000">
            <w:pPr>
              <w:jc w:val="center"/>
            </w:pPr>
            <w:r>
              <w:t xml:space="preserve">3 tuần</w:t>
            </w:r>
          </w:p>
        </w:tc>
        <w:tc>
          <w:tcPr>
            <w:tcW w:w="6379" w:type="dxa"/>
            <w:vAlign w:val="center"/>
          </w:tcPr>
          <w:p w14:paraId="713938B0" w14:textId="77777777" w:rsidR="00ED34AC" w:rsidRDefault="00000000">
            <w:r>
              <w:t xml:space="preserve">Phân tích các dòng base thương mại.</w:t>
            </w:r>
          </w:p>
          <w:p w14:paraId="713938B0" w14:textId="77777777" w:rsidR="00ED34AC" w:rsidRDefault="00000000">
            <w:r>
              <w:t xml:space="preserve">Chốt bộ thông số mục tiêu.</w:t>
            </w:r>
          </w:p>
          <w:p w14:paraId="713938B0" w14:textId="77777777" w:rsidR="00ED34AC" w:rsidRDefault="00000000">
            <w:r>
              <w:t xml:space="preserve">Lựa chọn cấu hình kinematic và kiến trúc hệ thống.</w:t>
            </w:r>
          </w:p>
        </w:tc>
      </w:tr>
      <w:tr w:rsidR="00ED34AC" w14:paraId="17BD966F" w14:textId="77777777">
        <w:trPr>
          <w:trHeight w:val="1061"/>
        </w:trPr>
        <w:tc>
          <w:tcPr>
            <w:tcW w:w="1951" w:type="dxa"/>
            <w:vAlign w:val="center"/>
          </w:tcPr>
          <w:p w14:paraId="5BCC7AA3" w14:textId="77777777" w:rsidR="00ED34AC" w:rsidRDefault="00000000">
            <w:r>
              <w:t xml:space="preserve">Thiết kế cơ khí khung base</w:t>
            </w:r>
          </w:p>
        </w:tc>
        <w:tc>
          <w:tcPr>
            <w:tcW w:w="1701" w:type="dxa"/>
            <w:vAlign w:val="center"/>
          </w:tcPr>
          <w:p w14:paraId="12DADC11" w14:textId="77777777" w:rsidR="00ED34AC" w:rsidRDefault="00000000">
            <w:pPr>
              <w:jc w:val="center"/>
            </w:pPr>
            <w:r>
              <w:t xml:space="preserve">5 tuần</w:t>
            </w:r>
          </w:p>
        </w:tc>
        <w:tc>
          <w:tcPr>
            <w:tcW w:w="6379" w:type="dxa"/>
            <w:vAlign w:val="center"/>
          </w:tcPr>
          <w:p w14:paraId="713938B0" w14:textId="77777777" w:rsidR="00ED34AC" w:rsidRDefault="00000000">
            <w:r>
              <w:t xml:space="preserve">Thiết kế kết cấu chịu tải và hệ thống treo.</w:t>
            </w:r>
          </w:p>
          <w:p w14:paraId="713938B0" w14:textId="77777777" w:rsidR="00ED34AC" w:rsidRDefault="00000000">
            <w:r>
              <w:t xml:space="preserve">Tính toán bền, mô phỏng.</w:t>
            </w:r>
          </w:p>
          <w:p w14:paraId="713938B0" w14:textId="77777777" w:rsidR="00ED34AC" w:rsidRDefault="00000000">
            <w:r>
              <w:t xml:space="preserve">Hoàn thiện bản vẽ chế tạo.</w:t>
            </w:r>
          </w:p>
        </w:tc>
      </w:tr>
      <w:tr w:rsidR="00ED34AC" w14:paraId="17BD966F" w14:textId="77777777">
        <w:trPr>
          <w:trHeight w:val="1061"/>
        </w:trPr>
        <w:tc>
          <w:tcPr>
            <w:tcW w:w="1951" w:type="dxa"/>
            <w:vAlign w:val="center"/>
          </w:tcPr>
          <w:p w14:paraId="5BCC7AA3" w14:textId="77777777" w:rsidR="00ED34AC" w:rsidRDefault="00000000">
            <w:r>
              <w:t xml:space="preserve">Thiết kế hệ thống điện, pin và sạc tự động</w:t>
            </w:r>
          </w:p>
        </w:tc>
        <w:tc>
          <w:tcPr>
            <w:tcW w:w="1701" w:type="dxa"/>
            <w:vAlign w:val="center"/>
          </w:tcPr>
          <w:p w14:paraId="12DADC11" w14:textId="77777777" w:rsidR="00ED34AC" w:rsidRDefault="00000000">
            <w:pPr>
              <w:jc w:val="center"/>
            </w:pPr>
            <w:r>
              <w:t xml:space="preserve">4 tuần</w:t>
            </w:r>
          </w:p>
        </w:tc>
        <w:tc>
          <w:tcPr>
            <w:tcW w:w="6379" w:type="dxa"/>
            <w:vAlign w:val="center"/>
          </w:tcPr>
          <w:p w14:paraId="713938B0" w14:textId="77777777" w:rsidR="00ED34AC" w:rsidRDefault="00000000">
            <w:r>
              <w:t xml:space="preserve">Mạch phân phối nguồn và khối pin LiFePO₄.</w:t>
            </w:r>
          </w:p>
          <w:p w14:paraId="713938B0" w14:textId="77777777" w:rsidR="00ED34AC" w:rsidRDefault="00000000">
            <w:r>
              <w:t xml:space="preserve">Hệ thống quản lý pin (BMS).</w:t>
            </w:r>
          </w:p>
          <w:p w14:paraId="713938B0" w14:textId="77777777" w:rsidR="00ED34AC" w:rsidRDefault="00000000">
            <w:r>
              <w:t xml:space="preserve">Trạm sạc tự động và cơ cấu tiếp điện.</w:t>
            </w:r>
          </w:p>
        </w:tc>
      </w:tr>
      <w:tr w:rsidR="00ED34AC" w14:paraId="17BD966F" w14:textId="77777777">
        <w:trPr>
          <w:trHeight w:val="1061"/>
        </w:trPr>
        <w:tc>
          <w:tcPr>
            <w:tcW w:w="1951" w:type="dxa"/>
            <w:vAlign w:val="center"/>
          </w:tcPr>
          <w:p w14:paraId="5BCC7AA3" w14:textId="77777777" w:rsidR="00ED34AC" w:rsidRDefault="00000000">
            <w:r>
              <w:t xml:space="preserve">Tích hợp cảm biến và bộ điều khiển chuyển động</w:t>
            </w:r>
          </w:p>
        </w:tc>
        <w:tc>
          <w:tcPr>
            <w:tcW w:w="1701" w:type="dxa"/>
            <w:vAlign w:val="center"/>
          </w:tcPr>
          <w:p w14:paraId="12DADC11" w14:textId="77777777" w:rsidR="00ED34AC" w:rsidRDefault="00000000">
            <w:pPr>
              <w:jc w:val="center"/>
            </w:pPr>
            <w:r>
              <w:t xml:space="preserve">4 tuần</w:t>
            </w:r>
          </w:p>
        </w:tc>
        <w:tc>
          <w:tcPr>
            <w:tcW w:w="6379" w:type="dxa"/>
            <w:vAlign w:val="center"/>
          </w:tcPr>
          <w:p w14:paraId="713938B0" w14:textId="77777777" w:rsidR="00ED34AC" w:rsidRDefault="00000000">
            <w:r>
              <w:t xml:space="preserve">Bố trí và hiệu chuẩn LiDAR kép, camera độ sâu, siêu âm.</w:t>
            </w:r>
          </w:p>
          <w:p w14:paraId="713938B0" w14:textId="77777777" w:rsidR="00ED34AC" w:rsidRDefault="00000000">
            <w:r>
              <w:t xml:space="preserve">Bo điều khiển động cơ và mạch an toàn.</w:t>
            </w:r>
          </w:p>
        </w:tc>
      </w:tr>
      <w:tr w:rsidR="00ED34AC" w14:paraId="17BD966F" w14:textId="77777777">
        <w:trPr>
          <w:trHeight w:val="1061"/>
        </w:trPr>
        <w:tc>
          <w:tcPr>
            <w:tcW w:w="1951" w:type="dxa"/>
            <w:vAlign w:val="center"/>
          </w:tcPr>
          <w:p w14:paraId="5BCC7AA3" w14:textId="77777777" w:rsidR="00ED34AC" w:rsidRDefault="00000000">
            <w:r>
              <w:t xml:space="preserve">Tích hợp phần mềm định vị và điều hướng</w:t>
            </w:r>
          </w:p>
        </w:tc>
        <w:tc>
          <w:tcPr>
            <w:tcW w:w="1701" w:type="dxa"/>
            <w:vAlign w:val="center"/>
          </w:tcPr>
          <w:p w14:paraId="12DADC11" w14:textId="77777777" w:rsidR="00ED34AC" w:rsidRDefault="00000000">
            <w:pPr>
              <w:jc w:val="center"/>
            </w:pPr>
            <w:r>
              <w:t xml:space="preserve">4 tuần</w:t>
            </w:r>
          </w:p>
        </w:tc>
        <w:tc>
          <w:tcPr>
            <w:tcW w:w="6379" w:type="dxa"/>
            <w:vAlign w:val="center"/>
          </w:tcPr>
          <w:p w14:paraId="713938B0" w14:textId="77777777" w:rsidR="00ED34AC" w:rsidRDefault="00000000">
            <w:r>
              <w:t xml:space="preserve">Ghép nối phần mềm định vị XLoc.</w:t>
            </w:r>
          </w:p>
          <w:p w14:paraId="713938B0" w14:textId="77777777" w:rsidR="00ED34AC" w:rsidRDefault="00000000">
            <w:r>
              <w:t xml:space="preserve">Lớp điều hướng và tránh vật cản.</w:t>
            </w:r>
          </w:p>
          <w:p w14:paraId="713938B0" w14:textId="77777777" w:rsidR="00ED34AC" w:rsidRDefault="00000000">
            <w:r>
              <w:t xml:space="preserve">Giao tiếp thang máy phục vụ di chuyển đa tầng.</w:t>
            </w:r>
          </w:p>
        </w:tc>
      </w:tr>
      <w:tr w:rsidR="00ED34AC" w14:paraId="17BD966F" w14:textId="77777777">
        <w:trPr>
          <w:trHeight w:val="1061"/>
        </w:trPr>
        <w:tc>
          <w:tcPr>
            <w:tcW w:w="1951" w:type="dxa"/>
            <w:vAlign w:val="center"/>
          </w:tcPr>
          <w:p w14:paraId="5BCC7AA3" w14:textId="77777777" w:rsidR="00ED34AC" w:rsidRDefault="00000000">
            <w:r>
              <w:t xml:space="preserve">Chuẩn hóa giao diện tùy biến thân trên</w:t>
            </w:r>
          </w:p>
        </w:tc>
        <w:tc>
          <w:tcPr>
            <w:tcW w:w="1701" w:type="dxa"/>
            <w:vAlign w:val="center"/>
          </w:tcPr>
          <w:p w14:paraId="12DADC11" w14:textId="77777777" w:rsidR="00ED34AC" w:rsidRDefault="00000000">
            <w:pPr>
              <w:jc w:val="center"/>
            </w:pPr>
            <w:r>
              <w:t xml:space="preserve">2 tuần</w:t>
            </w:r>
          </w:p>
        </w:tc>
        <w:tc>
          <w:tcPr>
            <w:tcW w:w="6379" w:type="dxa"/>
            <w:vAlign w:val="center"/>
          </w:tcPr>
          <w:p w14:paraId="713938B0" w14:textId="77777777" w:rsidR="00ED34AC" w:rsidRDefault="00000000">
            <w:r>
              <w:t xml:space="preserve">Chốt mặt bích, lỗ bắt và giới hạn tải cho phép.</w:t>
            </w:r>
          </w:p>
          <w:p w14:paraId="713938B0" w14:textId="77777777" w:rsidR="00ED34AC" w:rsidRDefault="00000000">
            <w:r>
              <w:t xml:space="preserve">Chuẩn hóa cổng nguồn, cổng tín hiệu và API điều khiển.</w:t>
            </w:r>
          </w:p>
          <w:p w14:paraId="713938B0" w14:textId="77777777" w:rsidR="00ED34AC" w:rsidRDefault="00000000">
            <w:r>
              <w:t xml:space="preserve">Biên soạn tài liệu hướng dẫn tích hợp cho khách hàng.</w:t>
            </w:r>
          </w:p>
        </w:tc>
      </w:tr>
      <w:tr w:rsidR="00ED34AC" w14:paraId="17BD966F" w14:textId="77777777">
        <w:trPr>
          <w:trHeight w:val="1061"/>
        </w:trPr>
        <w:tc>
          <w:tcPr>
            <w:tcW w:w="1951" w:type="dxa"/>
            <w:vAlign w:val="center"/>
          </w:tcPr>
          <w:p w14:paraId="5BCC7AA3" w14:textId="77777777" w:rsidR="00ED34AC" w:rsidRDefault="00000000">
            <w:r>
              <w:t xml:space="preserve">Chế tạo mẫu và thử nghiệm</w:t>
            </w:r>
          </w:p>
        </w:tc>
        <w:tc>
          <w:tcPr>
            <w:tcW w:w="1701" w:type="dxa"/>
            <w:vAlign w:val="center"/>
          </w:tcPr>
          <w:p w14:paraId="12DADC11" w14:textId="77777777" w:rsidR="00ED34AC" w:rsidRDefault="00000000">
            <w:pPr>
              <w:jc w:val="center"/>
            </w:pPr>
            <w:r>
              <w:t xml:space="preserve">4 tuần</w:t>
            </w:r>
          </w:p>
        </w:tc>
        <w:tc>
          <w:tcPr>
            <w:tcW w:w="6379" w:type="dxa"/>
            <w:vAlign w:val="center"/>
          </w:tcPr>
          <w:p w14:paraId="713938B0" w14:textId="77777777" w:rsidR="00ED34AC" w:rsidRDefault="00000000">
            <w:r>
              <w:t xml:space="preserve">Gia công, lắp ráp mẫu thử nghiệm.</w:t>
            </w:r>
          </w:p>
          <w:p w14:paraId="713938B0" w14:textId="77777777" w:rsidR="00ED34AC" w:rsidRDefault="00000000">
            <w:r>
              <w:t xml:space="preserve">Chạy thử theo bộ chỉ tiêu mục III.</w:t>
            </w:r>
          </w:p>
          <w:p w14:paraId="713938B0" w14:textId="77777777" w:rsidR="00ED34AC" w:rsidRDefault="00000000">
            <w:r>
              <w:t xml:space="preserve">Chế thử 01 cấu hình thân trên mẫu để kiểm chứng khả năng tùy biến.</w:t>
            </w:r>
          </w:p>
          <w:p w14:paraId="713938B0" w14:textId="77777777" w:rsidR="00ED34AC" w:rsidRDefault="00000000">
            <w:r>
              <w:t xml:space="preserve">Hiệu chỉnh thiết kế theo kết quả thử nghiệm.</w:t>
            </w:r>
          </w:p>
        </w:tc>
      </w:tr>
      <w:tr w:rsidR="00ED34AC" w14:paraId="17BD966F" w14:textId="77777777">
        <w:trPr>
          <w:trHeight w:val="1061"/>
        </w:trPr>
        <w:tc>
          <w:tcPr>
            <w:tcW w:w="1951" w:type="dxa"/>
            <w:vAlign w:val="center"/>
          </w:tcPr>
          <w:p w14:paraId="5BCC7AA3" w14:textId="77777777" w:rsidR="00ED34AC" w:rsidRDefault="00000000">
            <w:r>
              <w:t xml:space="preserve">Tổng kết và báo cáo kết quả</w:t>
            </w:r>
          </w:p>
        </w:tc>
        <w:tc>
          <w:tcPr>
            <w:tcW w:w="1701" w:type="dxa"/>
            <w:vAlign w:val="center"/>
          </w:tcPr>
          <w:p w14:paraId="12DADC11" w14:textId="77777777" w:rsidR="00ED34AC" w:rsidRDefault="00000000">
            <w:pPr>
              <w:jc w:val="center"/>
            </w:pPr>
            <w:r>
              <w:t xml:space="preserve">2 tuần</w:t>
            </w:r>
          </w:p>
        </w:tc>
        <w:tc>
          <w:tcPr>
            <w:tcW w:w="6379" w:type="dxa"/>
            <w:vAlign w:val="center"/>
          </w:tcPr>
          <w:p w14:paraId="713938B0" w14:textId="77777777" w:rsidR="00ED34AC" w:rsidRDefault="00000000">
            <w:r>
              <w:t xml:space="preserve">Đánh giá kết quả, lập hồ sơ kỹ thuật.</w:t>
            </w:r>
          </w:p>
          <w:p w14:paraId="713938B0" w14:textId="77777777" w:rsidR="00ED34AC" w:rsidRDefault="00000000">
            <w:r>
              <w:t xml:space="preserve">Đề xuất phương án chuyển sang sản xuất loạt nhỏ.</w:t>
            </w:r>
          </w:p>
        </w:tc>
      </w:tr>
    </w:tbl>
    <w:p w14:paraId="10FC2770" w14:textId="77777777" w:rsidR="00ED34AC" w:rsidRDefault="00ED34AC"/>
    <w:p w14:paraId="275C63D5" w14:textId="77777777" w:rsidR="00ED34AC" w:rsidRDefault="00000000">
      <w:pPr>
        <w:pStyle w:val="Heading2"/>
        <w:rPr>
          <w:sz w:val="24"/>
          <w:szCs w:val="24"/>
        </w:rPr>
      </w:pPr>
      <w:r>
        <w:t xml:space="preserve">VII. Nguồn lực và kinh phí dự kiến</w:t>
      </w:r>
    </w:p>
    <w:p w14:paraId="13CDED04" w14:textId="77777777" w:rsidR="00ED34AC" w:rsidRDefault="00000000">
      <w:r>
        <w:rPr>
          <w:b/>
          <w:bCs/>
        </w:rPr>
        <w:t xml:space="preserve">Nhân sự: Nhóm Robot dịch vụ, Bộ phận nghiên cứu phát triển sản phẩm, Phòng Robotics.</w:t>
      </w:r>
    </w:p>
    <w:p w14:paraId="13CDED04" w14:textId="77777777" w:rsidR="00ED34AC" w:rsidRDefault="00000000">
      <w:r>
        <w:rPr>
          <w:b/>
          <w:bCs/>
        </w:rPr>
        <w:t xml:space="preserve">Kinh phí dự kiến: 350.000.000 VNĐ (chi tiết sẽ trình trong kế hoạch triển khai cụ thể)</w:t>
      </w:r>
    </w:p>
    <w:p w14:paraId="13CDED04" w14:textId="77777777" w:rsidR="00ED34AC" w:rsidRDefault="00000000">
      <w:r>
        <w:rPr>
          <w:bCs/>
          <w:i w:val="1"/>
        </w:rPr>
        <w:t xml:space="preserve">Chữ: Ba trăm năm mươi triệu Việt Nam Đồng.</w:t>
      </w:r>
    </w:p>
    <w:p w14:paraId="13CDED04" w14:textId="77777777" w:rsidR="00ED34AC" w:rsidRDefault="00000000">
      <w:r>
        <w:rPr>
          <w:bCs/>
          <w:b w:val="1"/>
        </w:rPr>
        <w:t xml:space="preserve">Dự kiến phân bổ:</w:t>
      </w:r>
    </w:p>
    <w:p w14:paraId="49E89A26" w14:textId="77777777" w:rsidR="00ED34AC" w:rsidRDefault="00000000">
      <w:pPr>
        <w:numPr>
          <w:ilvl w:val="0"/>
          <w:numId w:val="11"/>
        </w:numPr>
        <w:spacing w:line="312" w:lineRule="auto"/>
      </w:pPr>
      <w:r>
        <w:t xml:space="preserve">Mua 01 khung base thương mại làm mẫu tham chiếu phục vụ đánh giá: khoảng 135.000.000 VNĐ.</w:t>
      </w:r>
    </w:p>
    <w:p w14:paraId="49E89A26" w14:textId="77777777" w:rsidR="00ED34AC" w:rsidRDefault="00000000">
      <w:pPr>
        <w:numPr>
          <w:ilvl w:val="0"/>
          <w:numId w:val="11"/>
        </w:numPr>
        <w:spacing w:line="312" w:lineRule="auto"/>
      </w:pPr>
      <w:r>
        <w:t xml:space="preserve">Vật tư cơ khí và gia công 02 mẫu chế thử: khoảng 90.000.000 VNĐ.</w:t>
      </w:r>
    </w:p>
    <w:p w14:paraId="49E89A26" w14:textId="77777777" w:rsidR="00ED34AC" w:rsidRDefault="00000000">
      <w:pPr>
        <w:numPr>
          <w:ilvl w:val="0"/>
          <w:numId w:val="11"/>
        </w:numPr>
        <w:spacing w:line="312" w:lineRule="auto"/>
      </w:pPr>
      <w:r>
        <w:t xml:space="preserve">Cụm cảm biến (LiDAR, camera độ sâu, siêu âm, cảm biến an toàn): khoảng 70.000.000 VNĐ.</w:t>
      </w:r>
    </w:p>
    <w:p w14:paraId="49E89A26" w14:textId="77777777" w:rsidR="00ED34AC" w:rsidRDefault="00000000">
      <w:pPr>
        <w:numPr>
          <w:ilvl w:val="0"/>
          <w:numId w:val="11"/>
        </w:numPr>
        <w:spacing w:line="312" w:lineRule="auto"/>
      </w:pPr>
      <w:r>
        <w:t xml:space="preserve">Pin, trạm sạc, hệ thống điện và bộ điều khiển: khoảng 35.000.000 VNĐ.</w:t>
      </w:r>
    </w:p>
    <w:p w14:paraId="49E89A26" w14:textId="77777777" w:rsidR="00ED34AC" w:rsidRDefault="00000000">
      <w:pPr>
        <w:numPr>
          <w:ilvl w:val="0"/>
          <w:numId w:val="11"/>
        </w:numPr>
        <w:spacing w:line="312" w:lineRule="auto"/>
      </w:pPr>
      <w:r>
        <w:t xml:space="preserve">Chi phí thử nghiệm và dự phòng: khoảng 20.000.000 VNĐ.</w:t>
      </w:r>
    </w:p>
    <w:p w14:paraId="275C63D5" w14:textId="77777777" w:rsidR="00ED34AC" w:rsidRDefault="00000000">
      <w:pPr>
        <w:pStyle w:val="Heading2"/>
        <w:rPr>
          <w:sz w:val="24"/>
          <w:szCs w:val="24"/>
        </w:rPr>
      </w:pPr>
      <w:r>
        <w:t xml:space="preserve">VIII. Kiến nghị</w:t>
      </w:r>
    </w:p>
    <w:p w14:paraId="5D2C9E9E" w14:textId="77777777" w:rsidR="00ED34AC" w:rsidRDefault="00000000">
      <w:pPr>
        <w:ind w:firstLine="720"/>
      </w:pPr>
      <w:r>
        <w:t xml:space="preserve">Kính đề nghị Giám đốc xem xét phê duyệt chủ trương mở dự án Nghiên cứu và phát triển khung base robot dịch vụ để nhóm kỹ thuật triển khai giai đoạn nghiên cứu, thiết kế và chế tạo mẫu theo kế hoạch nêu trên; đồng thời cho phép bố trí nguồn lực và kinh phí dự kiến để bảo đảm tiến độ.</w:t>
      </w:r>
    </w:p>
    <w:p w14:paraId="10FC2770" w14:textId="77777777" w:rsidR="00ED34AC" w:rsidRDefault="00ED34AC"/>
    <w:p w14:paraId="62B1DF04" w14:textId="77777777" w:rsidR="00ED34AC" w:rsidRDefault="00000000">
      <w:pPr>
        <w:ind w:firstLine="720"/>
        <w:jc w:val="right"/>
      </w:pPr>
      <w:r>
        <w:rPr>
          <w:i/>
          <w:iCs/>
        </w:rPr>
        <w:t xml:space="preserve">Hà Nội, ngày … tháng … năm 2026</w:t>
      </w:r>
    </w:p>
    <w:tbl>
      <w:tblPr>
        <w:tblStyle w:val="a2"/>
        <w:tblW w:w="9923" w:type="dxa"/>
        <w:tblInd w:w="-567" w:type="dxa"/>
        <w:tblLayout w:type="fixed"/>
        <w:tblLook w:val="0000" w:firstRow="0" w:lastRow="0" w:firstColumn="0" w:lastColumn="0" w:noHBand="0" w:noVBand="0"/>
      </w:tblPr>
      <w:tblGrid>
        <w:gridCol w:w="4219"/>
        <w:gridCol w:w="3436"/>
        <w:gridCol w:w="2268"/>
      </w:tblGrid>
      <w:tr w:rsidR="00ED34AC" w14:paraId="3FDF76AB" w14:textId="77777777">
        <w:tc>
          <w:tcPr>
            <w:tcW w:w="4219" w:type="dxa"/>
          </w:tcPr>
          <w:p w14:paraId="5CC5764A" w14:textId="77777777" w:rsidR="00ED34AC" w:rsidRDefault="00000000">
            <w:pPr>
              <w:jc w:val="center"/>
            </w:pPr>
            <w:r>
              <w:rPr>
                <w:b/>
                <w:bCs/>
              </w:rPr>
              <w:t>GIÁM ĐỐC</w:t>
            </w:r>
          </w:p>
          <w:p w14:paraId="1E57ECEC" w14:textId="77777777" w:rsidR="00ED34AC" w:rsidRDefault="00000000">
            <w:pPr>
              <w:jc w:val="center"/>
            </w:pPr>
            <w:r>
              <w:rPr>
                <w:i/>
                <w:iCs/>
              </w:rPr>
              <w:t xml:space="preserve">(ký duyệt) </w:t>
            </w:r>
          </w:p>
          <w:p w14:paraId="2E28CCC3" w14:textId="77777777" w:rsidR="00ED34AC" w:rsidRDefault="00ED34AC">
            <w:pPr>
              <w:jc w:val="center"/>
            </w:pPr>
          </w:p>
        </w:tc>
        <w:tc>
          <w:tcPr>
            <w:tcW w:w="3436" w:type="dxa"/>
          </w:tcPr>
          <w:p w14:paraId="6E442310" w14:textId="77777777" w:rsidR="00ED34AC" w:rsidRDefault="00000000">
            <w:pPr>
              <w:jc w:val="center"/>
            </w:pPr>
            <w:r>
              <w:rPr>
                <w:b/>
                <w:bCs/>
              </w:rPr>
              <w:t>TRƯỞNG ĐƠN VỊ</w:t>
            </w:r>
          </w:p>
          <w:p w14:paraId="47020EEE" w14:textId="77777777" w:rsidR="00ED34AC" w:rsidRDefault="00000000">
            <w:pPr>
              <w:jc w:val="center"/>
            </w:pPr>
            <w:r>
              <w:rPr>
                <w:i/>
                <w:iCs/>
              </w:rPr>
              <w:t>(ký ghi rõ họ tên)</w:t>
            </w:r>
          </w:p>
          <w:p w14:paraId="35038C84" w14:textId="77777777" w:rsidR="00ED34AC" w:rsidRDefault="00ED34AC">
            <w:pPr>
              <w:jc w:val="center"/>
            </w:pPr>
          </w:p>
        </w:tc>
        <w:tc>
          <w:tcPr>
            <w:tcW w:w="2268" w:type="dxa"/>
          </w:tcPr>
          <w:p w14:paraId="64326570" w14:textId="77777777" w:rsidR="00ED34AC" w:rsidRDefault="00000000">
            <w:pPr>
              <w:jc w:val="center"/>
            </w:pPr>
            <w:r>
              <w:rPr>
                <w:b/>
                <w:bCs/>
              </w:rPr>
              <w:t>NGƯỜI ĐỀ XUẤT</w:t>
            </w:r>
          </w:p>
          <w:p w14:paraId="7C6A7072" w14:textId="77777777" w:rsidR="00ED34AC" w:rsidRDefault="00000000">
            <w:pPr>
              <w:jc w:val="center"/>
            </w:pPr>
            <w:r>
              <w:rPr>
                <w:i/>
                <w:iCs/>
              </w:rPr>
              <w:t xml:space="preserve">(ký ghi rõ họ tên) </w:t>
            </w:r>
          </w:p>
          <w:p w14:paraId="1A68C1CC" w14:textId="77777777" w:rsidR="00ED34AC" w:rsidRDefault="00000000">
            <w:pPr>
              <w:jc w:val="center"/>
            </w:pPr>
            <w:r>
              <w:rPr>
                <w:b/>
                <w:bCs/>
              </w:rPr>
              <w:t xml:space="preserve"> </w:t>
            </w:r>
          </w:p>
        </w:tc>
      </w:tr>
    </w:tbl>
    <w:p w14:paraId="10FC2770" w14:textId="77777777" w:rsidR="00ED34AC" w:rsidRDefault="00ED34AC"/>
    <w:sectPr w:rsidR="00ED34AC">
      <w:footerReference w:type="even" r:id="rId9"/>
      <w:pgSz w:w="12240" w:h="15840"/>
      <w:pgMar w:top="284" w:right="758" w:bottom="1134" w:left="153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C8BC" w14:textId="77777777" w:rsidR="00A038FF" w:rsidRDefault="00A038FF">
      <w:pPr>
        <w:spacing w:before="0" w:after="0" w:line="240" w:lineRule="auto"/>
      </w:pPr>
      <w:r>
        <w:separator/>
      </w:r>
    </w:p>
  </w:endnote>
  <w:endnote w:type="continuationSeparator" w:id="0">
    <w:p w14:paraId="7EDF2D8D" w14:textId="77777777" w:rsidR="00A038FF" w:rsidRDefault="00A038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C3BA2AD0-1C37-4E07-89F9-0CB38ABEF19F}"/>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60D3031E-6B00-4DCE-A55E-E1CD9204A08C}"/>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3" w:fontKey="{4A0A941C-03BC-4338-96D2-793EE2BED686}"/>
  </w:font>
  <w:font w:name="Calibri">
    <w:panose1 w:val="020F0502020204030204"/>
    <w:charset w:val="00"/>
    <w:family w:val="swiss"/>
    <w:pitch w:val="variable"/>
    <w:sig w:usb0="E4002EFF" w:usb1="C200247B" w:usb2="00000009" w:usb3="00000000" w:csb0="000001FF" w:csb1="00000000"/>
    <w:embedRegular r:id="rId4" w:fontKey="{77570008-9BF2-4D8F-A9AF-5F0CCEFAA926}"/>
  </w:font>
  <w:font w:name="Cambria">
    <w:panose1 w:val="02040503050406030204"/>
    <w:charset w:val="00"/>
    <w:family w:val="roman"/>
    <w:pitch w:val="variable"/>
    <w:sig w:usb0="E00006FF" w:usb1="420024FF" w:usb2="02000000" w:usb3="00000000" w:csb0="0000019F" w:csb1="00000000"/>
    <w:embedRegular r:id="rId5" w:fontKey="{FA81A79A-6F1F-4ED9-A83A-CDE55F1EE3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8855" w14:textId="77777777" w:rsidR="00ED34AC"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718247B" w14:textId="77777777" w:rsidR="00ED34AC" w:rsidRDefault="00ED34AC">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3988B" w14:textId="77777777" w:rsidR="00A038FF" w:rsidRDefault="00A038FF">
      <w:pPr>
        <w:spacing w:before="0" w:after="0" w:line="240" w:lineRule="auto"/>
      </w:pPr>
      <w:r>
        <w:separator/>
      </w:r>
    </w:p>
  </w:footnote>
  <w:footnote w:type="continuationSeparator" w:id="0">
    <w:p w14:paraId="3EE4DA40" w14:textId="77777777" w:rsidR="00A038FF" w:rsidRDefault="00A038F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04989"/>
    <w:multiLevelType w:val="multilevel"/>
    <w:tmpl w:val="7E2CE3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B412CB"/>
    <w:multiLevelType w:val="multilevel"/>
    <w:tmpl w:val="779055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96D1D2B"/>
    <w:multiLevelType w:val="multilevel"/>
    <w:tmpl w:val="4A26FF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E154948"/>
    <w:multiLevelType w:val="multilevel"/>
    <w:tmpl w:val="42AA01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87E1E48"/>
    <w:multiLevelType w:val="multilevel"/>
    <w:tmpl w:val="B008C09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5" w15:restartNumberingAfterBreak="0">
    <w:nsid w:val="31932017"/>
    <w:multiLevelType w:val="multilevel"/>
    <w:tmpl w:val="9918B7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B4E61FB"/>
    <w:multiLevelType w:val="multilevel"/>
    <w:tmpl w:val="339EA63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B5141F7"/>
    <w:multiLevelType w:val="multilevel"/>
    <w:tmpl w:val="A4A4D7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DC44BC8"/>
    <w:multiLevelType w:val="multilevel"/>
    <w:tmpl w:val="0F06D5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F4217EE"/>
    <w:multiLevelType w:val="multilevel"/>
    <w:tmpl w:val="864EEE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9D95CFF"/>
    <w:multiLevelType w:val="multilevel"/>
    <w:tmpl w:val="F72A94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5C0D22C6"/>
    <w:multiLevelType w:val="multilevel"/>
    <w:tmpl w:val="63B20E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FF056DB"/>
    <w:multiLevelType w:val="multilevel"/>
    <w:tmpl w:val="C9F692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72C717A7"/>
    <w:multiLevelType w:val="multilevel"/>
    <w:tmpl w:val="161205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7CE52D2C"/>
    <w:multiLevelType w:val="multilevel"/>
    <w:tmpl w:val="4DB0E8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7E82075D"/>
    <w:multiLevelType w:val="multilevel"/>
    <w:tmpl w:val="311ECF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943224912">
    <w:abstractNumId w:val="4"/>
  </w:num>
  <w:num w:numId="2" w16cid:durableId="541018854">
    <w:abstractNumId w:val="8"/>
  </w:num>
  <w:num w:numId="3" w16cid:durableId="957833235">
    <w:abstractNumId w:val="9"/>
  </w:num>
  <w:num w:numId="4" w16cid:durableId="120925596">
    <w:abstractNumId w:val="15"/>
  </w:num>
  <w:num w:numId="5" w16cid:durableId="636958629">
    <w:abstractNumId w:val="11"/>
  </w:num>
  <w:num w:numId="6" w16cid:durableId="510222101">
    <w:abstractNumId w:val="2"/>
  </w:num>
  <w:num w:numId="7" w16cid:durableId="935287159">
    <w:abstractNumId w:val="5"/>
  </w:num>
  <w:num w:numId="8" w16cid:durableId="15616314">
    <w:abstractNumId w:val="6"/>
  </w:num>
  <w:num w:numId="9" w16cid:durableId="1599406403">
    <w:abstractNumId w:val="0"/>
  </w:num>
  <w:num w:numId="10" w16cid:durableId="652875929">
    <w:abstractNumId w:val="7"/>
  </w:num>
  <w:num w:numId="11" w16cid:durableId="27605534">
    <w:abstractNumId w:val="14"/>
  </w:num>
  <w:num w:numId="12" w16cid:durableId="833569242">
    <w:abstractNumId w:val="13"/>
  </w:num>
  <w:num w:numId="13" w16cid:durableId="814032074">
    <w:abstractNumId w:val="10"/>
  </w:num>
  <w:num w:numId="14" w16cid:durableId="508639191">
    <w:abstractNumId w:val="3"/>
  </w:num>
  <w:num w:numId="15" w16cid:durableId="1506630184">
    <w:abstractNumId w:val="1"/>
  </w:num>
  <w:num w:numId="16" w16cid:durableId="14180162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AC"/>
    <w:rsid w:val="002468FF"/>
    <w:rsid w:val="002E271B"/>
    <w:rsid w:val="003B7411"/>
    <w:rsid w:val="004A393F"/>
    <w:rsid w:val="00582763"/>
    <w:rsid w:val="008F3143"/>
    <w:rsid w:val="00A038FF"/>
    <w:rsid w:val="00ED3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9D17"/>
  <w15:docId w15:val="{4B06577A-E0CD-4852-A475-70A2F7F4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n"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unhideWhenUsed/>
    <w:qFormat/>
    <w:pPr>
      <w:keepNext/>
      <w:keepLines/>
      <w:spacing w:before="200" w:line="276" w:lineRule="auto"/>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aXbE8MzuUKZePU2TiMSF5LWRQQ==">CgMxLjAyDmguM2hlZnpxbmU2Z2sxOAByITFrRnk3S1VEVFpRNWM0ZFBTcXFWT0VNbU53cGctekl0Zw==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2026-07-01T03:06:00Z</dcterms:created>
  <dcterms:modified xsi:type="dcterms:W3CDTF">2026-07-01T06:54:00Z</dcterms:modified>
</cp:coreProperties>
</file>